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5D816" w14:textId="77777777" w:rsidR="008A0AC2" w:rsidRPr="00CB3C4B" w:rsidRDefault="008A0AC2" w:rsidP="008A0AC2">
      <w:pPr>
        <w:spacing w:after="0" w:line="240" w:lineRule="auto"/>
        <w:contextualSpacing/>
        <w:rPr>
          <w:color w:val="121EC6"/>
          <w:szCs w:val="24"/>
          <w:lang w:val="en-US"/>
        </w:rPr>
      </w:pPr>
      <w:r w:rsidRPr="00CB3C4B">
        <w:rPr>
          <w:color w:val="121EC6"/>
          <w:szCs w:val="24"/>
          <w:lang w:val="en-US"/>
        </w:rPr>
        <w:t>The pages and lines of the manuscript should be numbered consecutively (in Word: Layout section - Line Numbers - Continuous)</w:t>
      </w:r>
    </w:p>
    <w:p w14:paraId="3841F80F" w14:textId="77777777" w:rsidR="003473F4" w:rsidRPr="00B63222" w:rsidRDefault="003473F4" w:rsidP="008A0AC2">
      <w:pPr>
        <w:spacing w:after="0" w:line="240" w:lineRule="auto"/>
        <w:rPr>
          <w:szCs w:val="24"/>
          <w:lang w:val="en-US"/>
        </w:rPr>
      </w:pPr>
    </w:p>
    <w:p w14:paraId="57A0EEE4" w14:textId="119A7DCA" w:rsidR="008A0AC2" w:rsidRPr="00B63222" w:rsidRDefault="008A0AC2" w:rsidP="008A0AC2">
      <w:pPr>
        <w:spacing w:after="0" w:line="240" w:lineRule="auto"/>
        <w:contextualSpacing/>
        <w:jc w:val="both"/>
        <w:rPr>
          <w:szCs w:val="24"/>
          <w:lang w:val="en-US"/>
        </w:rPr>
      </w:pPr>
      <w:r w:rsidRPr="00CB3C4B">
        <w:rPr>
          <w:szCs w:val="24"/>
          <w:lang w:val="en-US"/>
        </w:rPr>
        <w:t xml:space="preserve">Letter to the editor / </w:t>
      </w:r>
      <w:r w:rsidRPr="00CB3C4B">
        <w:rPr>
          <w:szCs w:val="24"/>
        </w:rPr>
        <w:t>Письмо</w:t>
      </w:r>
      <w:r w:rsidRPr="00CB3C4B">
        <w:rPr>
          <w:szCs w:val="24"/>
          <w:lang w:val="en-US"/>
        </w:rPr>
        <w:t xml:space="preserve"> </w:t>
      </w:r>
      <w:r w:rsidRPr="00CB3C4B">
        <w:rPr>
          <w:szCs w:val="24"/>
        </w:rPr>
        <w:t>в</w:t>
      </w:r>
      <w:r w:rsidRPr="00CB3C4B">
        <w:rPr>
          <w:szCs w:val="24"/>
          <w:lang w:val="en-US"/>
        </w:rPr>
        <w:t xml:space="preserve"> </w:t>
      </w:r>
      <w:r w:rsidRPr="00CB3C4B">
        <w:rPr>
          <w:szCs w:val="24"/>
        </w:rPr>
        <w:t>редакцию</w:t>
      </w:r>
    </w:p>
    <w:p w14:paraId="53F984B5" w14:textId="77777777" w:rsidR="008A0AC2" w:rsidRPr="00CB3C4B" w:rsidRDefault="008A0AC2" w:rsidP="008A0AC2">
      <w:pPr>
        <w:spacing w:after="0" w:line="240" w:lineRule="auto"/>
        <w:rPr>
          <w:color w:val="000000" w:themeColor="text1"/>
          <w:szCs w:val="24"/>
          <w:lang w:val="en-US"/>
        </w:rPr>
      </w:pPr>
      <w:r w:rsidRPr="00CB3C4B">
        <w:rPr>
          <w:bCs/>
          <w:color w:val="000000" w:themeColor="text1"/>
          <w:szCs w:val="24"/>
          <w:lang w:val="en-US"/>
        </w:rPr>
        <w:t>https://doi.org/</w:t>
      </w:r>
    </w:p>
    <w:p w14:paraId="6255B705" w14:textId="77777777" w:rsidR="008A0AC2" w:rsidRPr="00B63222" w:rsidRDefault="008A0AC2" w:rsidP="008A0AC2">
      <w:pPr>
        <w:spacing w:after="0" w:line="240" w:lineRule="auto"/>
        <w:rPr>
          <w:szCs w:val="24"/>
          <w:lang w:val="en-US"/>
        </w:rPr>
      </w:pPr>
    </w:p>
    <w:p w14:paraId="0FEC7BDC" w14:textId="77777777" w:rsidR="008A0AC2" w:rsidRPr="00642C9E" w:rsidRDefault="008A0AC2" w:rsidP="008A0AC2">
      <w:pPr>
        <w:spacing w:after="0" w:line="240" w:lineRule="auto"/>
        <w:ind w:firstLine="709"/>
        <w:contextualSpacing/>
        <w:jc w:val="center"/>
        <w:rPr>
          <w:b/>
          <w:szCs w:val="24"/>
          <w:lang w:val="en-US"/>
        </w:rPr>
      </w:pPr>
      <w:r w:rsidRPr="00642C9E">
        <w:rPr>
          <w:b/>
          <w:szCs w:val="24"/>
          <w:lang w:val="en-US"/>
        </w:rPr>
        <w:t>Letter to the Editor regarding: “…”</w:t>
      </w:r>
    </w:p>
    <w:p w14:paraId="7E587225" w14:textId="77777777" w:rsidR="008A0AC2" w:rsidRPr="00642C9E" w:rsidRDefault="008A0AC2" w:rsidP="008A0AC2">
      <w:pPr>
        <w:spacing w:after="0" w:line="240" w:lineRule="auto"/>
        <w:ind w:firstLine="709"/>
        <w:contextualSpacing/>
        <w:jc w:val="center"/>
        <w:rPr>
          <w:bCs/>
          <w:color w:val="121EC6"/>
          <w:szCs w:val="24"/>
          <w:lang w:val="en-US"/>
        </w:rPr>
      </w:pPr>
      <w:r w:rsidRPr="00642C9E">
        <w:rPr>
          <w:bCs/>
          <w:color w:val="121EC6"/>
          <w:szCs w:val="24"/>
          <w:lang w:val="en-US"/>
        </w:rPr>
        <w:t>Insert the full title of the article discussed in your letter in place of the dots within the quotation marks above.</w:t>
      </w:r>
    </w:p>
    <w:p w14:paraId="222003BB" w14:textId="77777777" w:rsidR="008A0AC2" w:rsidRPr="00642C9E" w:rsidRDefault="008A0AC2" w:rsidP="008A0AC2">
      <w:pPr>
        <w:spacing w:after="0" w:line="240" w:lineRule="auto"/>
        <w:ind w:firstLine="709"/>
        <w:contextualSpacing/>
        <w:jc w:val="center"/>
        <w:rPr>
          <w:b/>
          <w:szCs w:val="24"/>
          <w:lang w:val="en-US"/>
        </w:rPr>
      </w:pPr>
    </w:p>
    <w:p w14:paraId="413BF460" w14:textId="77777777" w:rsidR="008A0AC2" w:rsidRPr="00642C9E" w:rsidRDefault="008A0AC2" w:rsidP="008A0AC2">
      <w:pPr>
        <w:spacing w:after="0" w:line="240" w:lineRule="auto"/>
        <w:ind w:firstLine="709"/>
        <w:contextualSpacing/>
        <w:jc w:val="center"/>
        <w:rPr>
          <w:b/>
          <w:szCs w:val="24"/>
          <w:lang w:val="en-US"/>
        </w:rPr>
      </w:pPr>
      <w:r w:rsidRPr="00642C9E">
        <w:rPr>
          <w:b/>
          <w:szCs w:val="24"/>
          <w:lang w:val="en-US"/>
        </w:rPr>
        <w:t>Ivan I. Ivanov</w:t>
      </w:r>
      <w:r w:rsidRPr="00642C9E">
        <w:rPr>
          <w:b/>
          <w:szCs w:val="24"/>
          <w:vertAlign w:val="superscript"/>
          <w:lang w:val="en-US"/>
        </w:rPr>
        <w:t>1,2</w:t>
      </w:r>
      <w:r w:rsidRPr="00642C9E">
        <w:rPr>
          <w:b/>
          <w:szCs w:val="24"/>
          <w:lang w:val="en-US"/>
        </w:rPr>
        <w:t>, ……</w:t>
      </w:r>
    </w:p>
    <w:p w14:paraId="341ADFBE" w14:textId="77777777" w:rsidR="008A0AC2" w:rsidRPr="00642C9E" w:rsidRDefault="008A0AC2" w:rsidP="008A0AC2">
      <w:pPr>
        <w:spacing w:after="0" w:line="240" w:lineRule="auto"/>
        <w:ind w:firstLine="709"/>
        <w:contextualSpacing/>
        <w:jc w:val="center"/>
        <w:rPr>
          <w:color w:val="121EC6"/>
          <w:szCs w:val="24"/>
          <w:lang w:val="en-US"/>
        </w:rPr>
      </w:pPr>
      <w:r w:rsidRPr="00642C9E">
        <w:rPr>
          <w:color w:val="121EC6"/>
          <w:szCs w:val="24"/>
          <w:lang w:val="en-US"/>
        </w:rPr>
        <w:t>Full names of authors in English as they were indicated when registering authors in ORCID, Scopus systems</w:t>
      </w:r>
    </w:p>
    <w:p w14:paraId="06063FD6" w14:textId="77777777" w:rsidR="008A0AC2" w:rsidRPr="00642C9E" w:rsidRDefault="008A0AC2" w:rsidP="008A0AC2">
      <w:pPr>
        <w:spacing w:after="0" w:line="240" w:lineRule="auto"/>
        <w:ind w:firstLine="709"/>
        <w:contextualSpacing/>
        <w:jc w:val="center"/>
        <w:rPr>
          <w:color w:val="121EC6"/>
          <w:szCs w:val="24"/>
          <w:lang w:val="en-US"/>
        </w:rPr>
      </w:pPr>
      <w:r w:rsidRPr="00642C9E">
        <w:rPr>
          <w:color w:val="121EC6"/>
          <w:szCs w:val="24"/>
          <w:lang w:val="en-US"/>
        </w:rPr>
        <w:t xml:space="preserve">Name of the institution that is used in citation systems / the university itself recommends for citation. </w:t>
      </w:r>
    </w:p>
    <w:p w14:paraId="38CBB6FB" w14:textId="77777777" w:rsidR="008A0AC2" w:rsidRPr="00642C9E" w:rsidRDefault="008A0AC2" w:rsidP="008A0AC2">
      <w:pPr>
        <w:spacing w:after="0" w:line="240" w:lineRule="auto"/>
        <w:ind w:firstLine="709"/>
        <w:contextualSpacing/>
        <w:jc w:val="center"/>
        <w:rPr>
          <w:bCs/>
          <w:i/>
          <w:szCs w:val="24"/>
          <w:lang w:val="en-US"/>
        </w:rPr>
      </w:pPr>
      <w:r w:rsidRPr="00642C9E">
        <w:rPr>
          <w:bCs/>
          <w:szCs w:val="24"/>
          <w:vertAlign w:val="superscript"/>
          <w:lang w:val="en-US"/>
        </w:rPr>
        <w:t>1</w:t>
      </w:r>
      <w:r w:rsidRPr="00642C9E">
        <w:rPr>
          <w:bCs/>
          <w:i/>
          <w:szCs w:val="24"/>
          <w:lang w:val="en-US"/>
        </w:rPr>
        <w:t>Medical University</w:t>
      </w:r>
    </w:p>
    <w:p w14:paraId="7A378489" w14:textId="77777777" w:rsidR="008A0AC2" w:rsidRPr="00642C9E" w:rsidRDefault="008A0AC2" w:rsidP="008A0AC2">
      <w:pPr>
        <w:spacing w:after="0" w:line="240" w:lineRule="auto"/>
        <w:ind w:firstLine="709"/>
        <w:contextualSpacing/>
        <w:jc w:val="center"/>
        <w:rPr>
          <w:bCs/>
          <w:i/>
          <w:szCs w:val="24"/>
          <w:lang w:val="en-US"/>
        </w:rPr>
      </w:pPr>
      <w:r w:rsidRPr="00642C9E">
        <w:rPr>
          <w:bCs/>
          <w:i/>
          <w:szCs w:val="24"/>
          <w:lang w:val="en-US"/>
        </w:rPr>
        <w:t>building, street., city, post index, country</w:t>
      </w:r>
    </w:p>
    <w:p w14:paraId="3EE4754E" w14:textId="77777777" w:rsidR="008A0AC2" w:rsidRPr="00642C9E" w:rsidRDefault="008A0AC2" w:rsidP="008A0AC2">
      <w:pPr>
        <w:spacing w:after="0" w:line="240" w:lineRule="auto"/>
        <w:ind w:firstLine="709"/>
        <w:jc w:val="center"/>
        <w:rPr>
          <w:i/>
          <w:szCs w:val="24"/>
          <w:lang w:val="en-US"/>
        </w:rPr>
      </w:pPr>
      <w:r w:rsidRPr="00642C9E">
        <w:rPr>
          <w:bCs/>
          <w:i/>
          <w:szCs w:val="24"/>
          <w:vertAlign w:val="superscript"/>
          <w:lang w:val="en-US"/>
        </w:rPr>
        <w:t>2</w:t>
      </w:r>
      <w:r w:rsidRPr="00642C9E">
        <w:rPr>
          <w:i/>
          <w:szCs w:val="24"/>
          <w:lang w:val="en-US"/>
        </w:rPr>
        <w:t>State Research Institute ...</w:t>
      </w:r>
    </w:p>
    <w:p w14:paraId="5D74FCA3" w14:textId="77777777" w:rsidR="008A0AC2" w:rsidRPr="00CB3C4B" w:rsidRDefault="008A0AC2" w:rsidP="008A0AC2">
      <w:pPr>
        <w:spacing w:after="0" w:line="240" w:lineRule="auto"/>
        <w:ind w:firstLine="709"/>
        <w:contextualSpacing/>
        <w:jc w:val="center"/>
        <w:rPr>
          <w:bCs/>
          <w:i/>
          <w:szCs w:val="24"/>
          <w:lang w:val="en-US"/>
        </w:rPr>
      </w:pPr>
      <w:r w:rsidRPr="00642C9E">
        <w:rPr>
          <w:bCs/>
          <w:i/>
          <w:szCs w:val="24"/>
          <w:lang w:val="en-US"/>
        </w:rPr>
        <w:t>building, street., city, post index, country</w:t>
      </w:r>
    </w:p>
    <w:p w14:paraId="6C0CE81B" w14:textId="77777777" w:rsidR="008A0AC2" w:rsidRPr="00CB3C4B" w:rsidRDefault="008A0AC2" w:rsidP="008A0AC2">
      <w:pPr>
        <w:spacing w:after="0" w:line="240" w:lineRule="auto"/>
        <w:rPr>
          <w:szCs w:val="24"/>
          <w:lang w:val="en-US"/>
        </w:rPr>
      </w:pPr>
    </w:p>
    <w:p w14:paraId="46314D6B" w14:textId="27AC75A8" w:rsidR="008A0AC2" w:rsidRPr="00CB3C4B" w:rsidRDefault="008A0AC2" w:rsidP="008A0AC2">
      <w:pPr>
        <w:spacing w:after="0" w:line="240" w:lineRule="auto"/>
        <w:rPr>
          <w:szCs w:val="24"/>
          <w:lang w:val="en-US"/>
        </w:rPr>
      </w:pPr>
      <w:r w:rsidRPr="00CB3C4B">
        <w:rPr>
          <w:b/>
          <w:bCs/>
          <w:szCs w:val="24"/>
          <w:lang w:val="en-US"/>
        </w:rPr>
        <w:t>For citation:</w:t>
      </w:r>
      <w:r w:rsidRPr="00CB3C4B">
        <w:rPr>
          <w:szCs w:val="24"/>
          <w:lang w:val="en-US"/>
        </w:rPr>
        <w:t xml:space="preserve"> </w:t>
      </w:r>
      <w:r w:rsidRPr="00CB3C4B">
        <w:rPr>
          <w:bCs/>
          <w:szCs w:val="24"/>
          <w:lang w:val="en-US"/>
        </w:rPr>
        <w:t xml:space="preserve">Ivanov </w:t>
      </w:r>
      <w:r w:rsidRPr="00CB3C4B">
        <w:rPr>
          <w:szCs w:val="24"/>
          <w:lang w:val="en-US"/>
        </w:rPr>
        <w:t xml:space="preserve">I.I., </w:t>
      </w:r>
      <w:r w:rsidRPr="00CB3C4B">
        <w:rPr>
          <w:color w:val="121B24"/>
          <w:szCs w:val="24"/>
          <w:shd w:val="clear" w:color="auto" w:fill="FFFFFF"/>
          <w:lang w:val="en-US"/>
        </w:rPr>
        <w:t xml:space="preserve">… </w:t>
      </w:r>
      <w:r w:rsidRPr="00CB3C4B">
        <w:rPr>
          <w:szCs w:val="24"/>
          <w:lang w:val="en-US"/>
        </w:rPr>
        <w:t xml:space="preserve">. Letter to the Editor Regarding “…”. Sechenov Medical Journal. </w:t>
      </w:r>
    </w:p>
    <w:p w14:paraId="6C73D437" w14:textId="77777777" w:rsidR="008A0AC2" w:rsidRPr="00CB3C4B" w:rsidRDefault="008A0AC2" w:rsidP="008A0AC2">
      <w:pPr>
        <w:spacing w:after="0" w:line="240" w:lineRule="auto"/>
        <w:rPr>
          <w:szCs w:val="24"/>
          <w:lang w:val="en-US"/>
        </w:rPr>
      </w:pPr>
    </w:p>
    <w:p w14:paraId="32A133B9" w14:textId="77777777" w:rsidR="008A0AC2" w:rsidRPr="00642C9E" w:rsidRDefault="008A0AC2" w:rsidP="008A0AC2">
      <w:pPr>
        <w:spacing w:after="0" w:line="240" w:lineRule="auto"/>
        <w:rPr>
          <w:szCs w:val="24"/>
          <w:lang w:val="en-US"/>
        </w:rPr>
      </w:pPr>
      <w:r w:rsidRPr="00642C9E">
        <w:rPr>
          <w:szCs w:val="24"/>
          <w:lang w:val="en-US"/>
        </w:rPr>
        <w:t xml:space="preserve">CONTACT INFORMATION: </w:t>
      </w:r>
    </w:p>
    <w:p w14:paraId="6D4A0FB4" w14:textId="77777777" w:rsidR="008A0AC2" w:rsidRPr="00642C9E" w:rsidRDefault="008A0AC2" w:rsidP="008A0AC2">
      <w:pPr>
        <w:spacing w:after="0" w:line="240" w:lineRule="auto"/>
        <w:rPr>
          <w:szCs w:val="24"/>
          <w:lang w:val="en-US"/>
        </w:rPr>
      </w:pPr>
      <w:r w:rsidRPr="00642C9E">
        <w:rPr>
          <w:b/>
          <w:szCs w:val="24"/>
          <w:lang w:val="en-US"/>
        </w:rPr>
        <w:t xml:space="preserve">Ivan I. Ivanov, </w:t>
      </w:r>
      <w:r w:rsidRPr="00642C9E">
        <w:rPr>
          <w:szCs w:val="24"/>
          <w:lang w:val="en-US"/>
        </w:rPr>
        <w:t>Cand. of Sci. (Medicine), Associate Professor, …Medical University; Leading Researcher,</w:t>
      </w:r>
      <w:r w:rsidRPr="00642C9E">
        <w:rPr>
          <w:bCs/>
          <w:i/>
          <w:szCs w:val="24"/>
          <w:vertAlign w:val="superscript"/>
          <w:lang w:val="en-US"/>
        </w:rPr>
        <w:t xml:space="preserve"> </w:t>
      </w:r>
      <w:r w:rsidRPr="00642C9E">
        <w:rPr>
          <w:szCs w:val="24"/>
          <w:lang w:val="en-US"/>
        </w:rPr>
        <w:t>State Research Institute of  …</w:t>
      </w:r>
    </w:p>
    <w:p w14:paraId="4829673D" w14:textId="77777777" w:rsidR="00B63222" w:rsidRPr="00642C9E" w:rsidRDefault="00B63222" w:rsidP="008A0AC2">
      <w:pPr>
        <w:spacing w:after="0" w:line="240" w:lineRule="auto"/>
        <w:rPr>
          <w:szCs w:val="24"/>
          <w:lang w:val="en-US"/>
        </w:rPr>
      </w:pPr>
      <w:r w:rsidRPr="00642C9E">
        <w:rPr>
          <w:b/>
          <w:bCs/>
          <w:szCs w:val="24"/>
          <w:lang w:val="en-US"/>
        </w:rPr>
        <w:t xml:space="preserve">Address: </w:t>
      </w:r>
      <w:r w:rsidRPr="00642C9E">
        <w:rPr>
          <w:szCs w:val="24"/>
          <w:lang w:val="en-US"/>
        </w:rPr>
        <w:t>… (as provided in the affiliation above)</w:t>
      </w:r>
    </w:p>
    <w:p w14:paraId="133CC763" w14:textId="78674D34" w:rsidR="008A0AC2" w:rsidRDefault="008A0AC2" w:rsidP="008A0AC2">
      <w:pPr>
        <w:spacing w:after="0" w:line="240" w:lineRule="auto"/>
        <w:rPr>
          <w:szCs w:val="24"/>
        </w:rPr>
      </w:pPr>
      <w:r w:rsidRPr="00642C9E">
        <w:rPr>
          <w:b/>
          <w:bCs/>
          <w:szCs w:val="24"/>
          <w:lang w:val="en-US"/>
        </w:rPr>
        <w:t>E-mail:</w:t>
      </w:r>
      <w:r w:rsidRPr="00642C9E">
        <w:rPr>
          <w:szCs w:val="24"/>
          <w:lang w:val="en-US"/>
        </w:rPr>
        <w:t xml:space="preserve"> </w:t>
      </w:r>
      <w:r w:rsidR="00BB4DB8">
        <w:t>…</w:t>
      </w:r>
      <w:r w:rsidR="00BB4DB8" w:rsidRPr="000D3F37">
        <w:t>@</w:t>
      </w:r>
      <w:r w:rsidR="00BB4DB8">
        <w:t>...</w:t>
      </w:r>
    </w:p>
    <w:p w14:paraId="1DB9E1DB" w14:textId="77777777" w:rsidR="008A0AC2" w:rsidRPr="00642C9E" w:rsidRDefault="008A0AC2" w:rsidP="008A0AC2">
      <w:pPr>
        <w:spacing w:after="0" w:line="240" w:lineRule="auto"/>
        <w:contextualSpacing/>
        <w:jc w:val="both"/>
        <w:rPr>
          <w:color w:val="FF0000"/>
          <w:szCs w:val="24"/>
          <w:lang w:val="en-US"/>
        </w:rPr>
      </w:pPr>
      <w:r w:rsidRPr="00642C9E">
        <w:rPr>
          <w:b/>
          <w:bCs/>
          <w:szCs w:val="24"/>
          <w:lang w:val="en-US"/>
        </w:rPr>
        <w:t>Conflict of interests.</w:t>
      </w:r>
      <w:r w:rsidRPr="00642C9E">
        <w:rPr>
          <w:szCs w:val="24"/>
          <w:lang w:val="en-US"/>
        </w:rPr>
        <w:t xml:space="preserve"> </w:t>
      </w:r>
      <w:r w:rsidRPr="00642C9E">
        <w:rPr>
          <w:bCs/>
          <w:color w:val="121EC6"/>
          <w:szCs w:val="24"/>
          <w:lang w:val="en-US"/>
        </w:rPr>
        <w:t>Disclose any conflicts of interest or state that none exist.</w:t>
      </w:r>
    </w:p>
    <w:p w14:paraId="7F1A4D92" w14:textId="77777777" w:rsidR="008A0AC2" w:rsidRPr="00642C9E" w:rsidRDefault="008A0AC2" w:rsidP="008A0AC2">
      <w:pPr>
        <w:spacing w:after="0" w:line="240" w:lineRule="auto"/>
        <w:contextualSpacing/>
        <w:jc w:val="both"/>
        <w:rPr>
          <w:szCs w:val="24"/>
          <w:lang w:val="en-US"/>
        </w:rPr>
      </w:pPr>
      <w:r w:rsidRPr="00642C9E">
        <w:rPr>
          <w:szCs w:val="24"/>
          <w:lang w:val="en-US"/>
        </w:rPr>
        <w:t>The authors declare that there is no conflict of interest.</w:t>
      </w:r>
    </w:p>
    <w:p w14:paraId="2F1ED107" w14:textId="77777777" w:rsidR="008A0AC2" w:rsidRPr="00CB3C4B" w:rsidRDefault="008A0AC2" w:rsidP="008A0AC2">
      <w:pPr>
        <w:spacing w:after="0" w:line="240" w:lineRule="auto"/>
        <w:contextualSpacing/>
        <w:jc w:val="both"/>
        <w:rPr>
          <w:szCs w:val="24"/>
          <w:lang w:val="en-US"/>
        </w:rPr>
      </w:pPr>
      <w:r w:rsidRPr="00642C9E">
        <w:rPr>
          <w:szCs w:val="24"/>
          <w:lang w:val="en-US"/>
        </w:rPr>
        <w:t>Ivan I. Ivanov is the co-founder of the company that produces the device ... used in this study.</w:t>
      </w:r>
    </w:p>
    <w:p w14:paraId="597DFF46" w14:textId="77777777" w:rsidR="00BA3D44" w:rsidRPr="00BB4DB8" w:rsidRDefault="00BA3D44" w:rsidP="00BA3D44">
      <w:pPr>
        <w:spacing w:after="0" w:line="240" w:lineRule="auto"/>
        <w:contextualSpacing/>
        <w:jc w:val="both"/>
        <w:rPr>
          <w:szCs w:val="24"/>
          <w:lang w:val="en-US"/>
        </w:rPr>
      </w:pPr>
      <w:r w:rsidRPr="00BB4DB8">
        <w:rPr>
          <w:rStyle w:val="a"/>
          <w:b/>
          <w:bCs/>
          <w:lang w:val="en-US"/>
        </w:rPr>
        <w:t>Financing</w:t>
      </w:r>
      <w:r w:rsidRPr="00BB4DB8">
        <w:rPr>
          <w:rStyle w:val="a"/>
          <w:lang w:val="en-US"/>
        </w:rPr>
        <w:t>.</w:t>
      </w:r>
      <w:r w:rsidRPr="00BB4DB8">
        <w:rPr>
          <w:szCs w:val="24"/>
          <w:lang w:val="en-US"/>
        </w:rPr>
        <w:t xml:space="preserve"> </w:t>
      </w:r>
      <w:r w:rsidRPr="00BB4DB8">
        <w:rPr>
          <w:color w:val="121EC6"/>
          <w:szCs w:val="24"/>
          <w:shd w:val="clear" w:color="auto" w:fill="FFFFFF"/>
          <w:lang w:val="en-US"/>
        </w:rPr>
        <w:t>choose whatever option from the below applies.</w:t>
      </w:r>
    </w:p>
    <w:p w14:paraId="51B7171E" w14:textId="77777777" w:rsidR="00BA3D44" w:rsidRPr="00BB4DB8" w:rsidRDefault="00BA3D44" w:rsidP="00BA3D44">
      <w:pPr>
        <w:spacing w:after="0" w:line="240" w:lineRule="auto"/>
        <w:contextualSpacing/>
        <w:jc w:val="both"/>
        <w:rPr>
          <w:szCs w:val="24"/>
          <w:lang w:val="en-US"/>
        </w:rPr>
      </w:pPr>
      <w:r w:rsidRPr="00BB4DB8">
        <w:rPr>
          <w:szCs w:val="24"/>
          <w:lang w:val="en-US"/>
        </w:rPr>
        <w:t>The study had no sponsorship (own resources).</w:t>
      </w:r>
    </w:p>
    <w:p w14:paraId="77FEA8F2" w14:textId="77777777" w:rsidR="00BA3D44" w:rsidRPr="00BA3D44" w:rsidRDefault="00BA3D44" w:rsidP="00BA3D44">
      <w:pPr>
        <w:spacing w:after="0" w:line="240" w:lineRule="auto"/>
        <w:contextualSpacing/>
        <w:jc w:val="both"/>
        <w:rPr>
          <w:bCs/>
          <w:szCs w:val="24"/>
          <w:lang w:val="en-US"/>
        </w:rPr>
      </w:pPr>
      <w:r w:rsidRPr="00BB4DB8">
        <w:rPr>
          <w:bCs/>
          <w:szCs w:val="24"/>
          <w:lang w:val="en-US"/>
        </w:rPr>
        <w:t>The study was supported by…</w:t>
      </w:r>
    </w:p>
    <w:p w14:paraId="4C45BE1A" w14:textId="482CF940" w:rsidR="008A0AC2" w:rsidRPr="00BA3D44" w:rsidRDefault="008A0AC2" w:rsidP="008A0AC2">
      <w:pPr>
        <w:spacing w:after="0" w:line="240" w:lineRule="auto"/>
        <w:rPr>
          <w:szCs w:val="24"/>
          <w:lang w:val="en-US"/>
        </w:rPr>
      </w:pPr>
    </w:p>
    <w:p w14:paraId="2A9ACD01" w14:textId="77777777" w:rsidR="008A0AC2" w:rsidRPr="00CB3C4B" w:rsidRDefault="008A0AC2" w:rsidP="008A0AC2">
      <w:pPr>
        <w:spacing w:after="0" w:line="240" w:lineRule="auto"/>
        <w:rPr>
          <w:szCs w:val="24"/>
          <w:lang w:val="en-US"/>
        </w:rPr>
      </w:pPr>
      <w:r w:rsidRPr="00CB3C4B">
        <w:rPr>
          <w:b/>
          <w:bCs/>
          <w:szCs w:val="24"/>
          <w:lang w:val="en-US"/>
        </w:rPr>
        <w:t>Received:</w:t>
      </w:r>
      <w:r w:rsidRPr="00CB3C4B">
        <w:rPr>
          <w:szCs w:val="24"/>
          <w:lang w:val="en-US"/>
        </w:rPr>
        <w:t xml:space="preserve"> XX.XX.XXXX </w:t>
      </w:r>
    </w:p>
    <w:p w14:paraId="0FB765E0" w14:textId="77777777" w:rsidR="008A0AC2" w:rsidRPr="00CB3C4B" w:rsidRDefault="008A0AC2" w:rsidP="008A0AC2">
      <w:pPr>
        <w:spacing w:after="0" w:line="240" w:lineRule="auto"/>
        <w:rPr>
          <w:szCs w:val="24"/>
          <w:lang w:val="en-US"/>
        </w:rPr>
      </w:pPr>
      <w:r w:rsidRPr="00CB3C4B">
        <w:rPr>
          <w:b/>
          <w:bCs/>
          <w:szCs w:val="24"/>
          <w:lang w:val="en-US"/>
        </w:rPr>
        <w:t>Accepted:</w:t>
      </w:r>
      <w:r w:rsidRPr="00CB3C4B">
        <w:rPr>
          <w:szCs w:val="24"/>
          <w:lang w:val="en-US"/>
        </w:rPr>
        <w:t xml:space="preserve"> XX.XX.XXXX</w:t>
      </w:r>
    </w:p>
    <w:p w14:paraId="09CBF2EF" w14:textId="77777777" w:rsidR="008A0AC2" w:rsidRPr="00CB3C4B" w:rsidRDefault="008A0AC2" w:rsidP="008A0AC2">
      <w:pPr>
        <w:spacing w:after="0" w:line="240" w:lineRule="auto"/>
        <w:rPr>
          <w:szCs w:val="24"/>
          <w:lang w:val="en-US"/>
        </w:rPr>
      </w:pPr>
      <w:r w:rsidRPr="00CB3C4B">
        <w:rPr>
          <w:b/>
          <w:bCs/>
          <w:szCs w:val="24"/>
          <w:lang w:val="en-US"/>
        </w:rPr>
        <w:t>Date of publication:</w:t>
      </w:r>
      <w:r w:rsidRPr="00CB3C4B">
        <w:rPr>
          <w:szCs w:val="24"/>
          <w:lang w:val="en-US"/>
        </w:rPr>
        <w:t xml:space="preserve"> XX.XX.XXXX</w:t>
      </w:r>
    </w:p>
    <w:p w14:paraId="703362E9" w14:textId="77777777" w:rsidR="008A0AC2" w:rsidRPr="00CB3C4B" w:rsidRDefault="008A0AC2" w:rsidP="008A0AC2">
      <w:pPr>
        <w:spacing w:after="0" w:line="240" w:lineRule="auto"/>
        <w:rPr>
          <w:szCs w:val="24"/>
          <w:lang w:val="en-US"/>
        </w:rPr>
      </w:pPr>
    </w:p>
    <w:p w14:paraId="6A05A6E5" w14:textId="77777777" w:rsidR="008A0AC2" w:rsidRPr="00B63222" w:rsidRDefault="008A0AC2" w:rsidP="008A0AC2">
      <w:pPr>
        <w:spacing w:after="0" w:line="240" w:lineRule="auto"/>
        <w:rPr>
          <w:szCs w:val="24"/>
          <w:lang w:val="en-US"/>
        </w:rPr>
      </w:pPr>
    </w:p>
    <w:p w14:paraId="5B2783A0" w14:textId="77777777" w:rsidR="008A0AC2" w:rsidRPr="00CB3C4B" w:rsidRDefault="008A0AC2" w:rsidP="008A0AC2">
      <w:pPr>
        <w:spacing w:after="0" w:line="240" w:lineRule="auto"/>
        <w:ind w:firstLine="709"/>
        <w:contextualSpacing/>
        <w:jc w:val="center"/>
        <w:rPr>
          <w:b/>
          <w:szCs w:val="24"/>
        </w:rPr>
      </w:pPr>
      <w:r w:rsidRPr="00CB3C4B">
        <w:rPr>
          <w:b/>
          <w:szCs w:val="24"/>
        </w:rPr>
        <w:t>Письмо в редакцию по поводу статьи «…»</w:t>
      </w:r>
    </w:p>
    <w:p w14:paraId="15F181E5" w14:textId="77777777" w:rsidR="008A0AC2" w:rsidRPr="00CB3C4B" w:rsidRDefault="008A0AC2" w:rsidP="008A0AC2">
      <w:pPr>
        <w:spacing w:after="0" w:line="240" w:lineRule="auto"/>
        <w:ind w:firstLine="709"/>
        <w:contextualSpacing/>
        <w:jc w:val="center"/>
        <w:rPr>
          <w:bCs/>
          <w:color w:val="121EC6"/>
          <w:szCs w:val="24"/>
        </w:rPr>
      </w:pPr>
      <w:r w:rsidRPr="00CB3C4B">
        <w:rPr>
          <w:bCs/>
          <w:color w:val="121EC6"/>
          <w:szCs w:val="24"/>
        </w:rPr>
        <w:t xml:space="preserve">Вставьте название статьи, к которой относится ваше письмо, вместо точек внутри кавычек в приведённом выше шаблоне </w:t>
      </w:r>
    </w:p>
    <w:p w14:paraId="6D10EFD3" w14:textId="77777777" w:rsidR="008A0AC2" w:rsidRPr="00CB3C4B" w:rsidRDefault="008A0AC2" w:rsidP="008A0AC2">
      <w:pPr>
        <w:spacing w:after="0" w:line="240" w:lineRule="auto"/>
        <w:ind w:firstLine="709"/>
        <w:contextualSpacing/>
        <w:jc w:val="center"/>
        <w:rPr>
          <w:bCs/>
          <w:color w:val="FF0000"/>
          <w:szCs w:val="24"/>
        </w:rPr>
      </w:pPr>
    </w:p>
    <w:p w14:paraId="747E3688" w14:textId="77777777" w:rsidR="00E229BD" w:rsidRDefault="00E229BD" w:rsidP="00E229BD">
      <w:pPr>
        <w:tabs>
          <w:tab w:val="left" w:pos="3913"/>
          <w:tab w:val="center" w:pos="5032"/>
        </w:tabs>
        <w:spacing w:after="0" w:line="240" w:lineRule="auto"/>
        <w:ind w:firstLine="709"/>
        <w:contextualSpacing/>
        <w:jc w:val="center"/>
        <w:rPr>
          <w:b/>
        </w:rPr>
      </w:pPr>
      <w:r w:rsidRPr="00250A5C">
        <w:rPr>
          <w:b/>
          <w:szCs w:val="24"/>
        </w:rPr>
        <w:t>И.И. Иванов</w:t>
      </w:r>
      <w:r w:rsidRPr="00250A5C">
        <w:rPr>
          <w:b/>
          <w:szCs w:val="24"/>
          <w:vertAlign w:val="superscript"/>
        </w:rPr>
        <w:t>1,</w:t>
      </w:r>
      <w:proofErr w:type="gramStart"/>
      <w:r w:rsidRPr="00250A5C">
        <w:rPr>
          <w:b/>
          <w:szCs w:val="24"/>
          <w:vertAlign w:val="superscript"/>
        </w:rPr>
        <w:t>2,</w:t>
      </w:r>
      <w:r w:rsidRPr="00250A5C">
        <w:rPr>
          <w:b/>
          <w:szCs w:val="24"/>
        </w:rPr>
        <w:t>,</w:t>
      </w:r>
      <w:proofErr w:type="gramEnd"/>
      <w:r w:rsidRPr="00250A5C">
        <w:rPr>
          <w:b/>
          <w:szCs w:val="24"/>
        </w:rPr>
        <w:t xml:space="preserve">  …</w:t>
      </w:r>
    </w:p>
    <w:p w14:paraId="28FF02C2" w14:textId="77777777" w:rsidR="00E229BD" w:rsidRPr="00250A5C" w:rsidRDefault="00E229BD" w:rsidP="00E229BD">
      <w:pPr>
        <w:tabs>
          <w:tab w:val="left" w:pos="3913"/>
          <w:tab w:val="center" w:pos="5032"/>
        </w:tabs>
        <w:spacing w:after="0" w:line="240" w:lineRule="auto"/>
        <w:ind w:firstLine="709"/>
        <w:contextualSpacing/>
        <w:jc w:val="center"/>
        <w:rPr>
          <w:b/>
          <w:szCs w:val="24"/>
        </w:rPr>
      </w:pPr>
      <w:r w:rsidRPr="00250A5C">
        <w:rPr>
          <w:bCs/>
          <w:color w:val="121EC6"/>
        </w:rPr>
        <w:t>Название организации в том виде, в котором оно используется в системах цитирования или рекомендуется самой организацией для указания в публикациях</w:t>
      </w:r>
    </w:p>
    <w:p w14:paraId="5A198FFC" w14:textId="77777777" w:rsidR="00E229BD" w:rsidRPr="00250A5C" w:rsidRDefault="00E229BD" w:rsidP="00E229BD">
      <w:pPr>
        <w:spacing w:after="0" w:line="240" w:lineRule="auto"/>
        <w:ind w:firstLine="709"/>
        <w:contextualSpacing/>
        <w:jc w:val="center"/>
        <w:rPr>
          <w:bCs/>
          <w:i/>
          <w:szCs w:val="24"/>
        </w:rPr>
      </w:pPr>
      <w:r w:rsidRPr="00250A5C">
        <w:rPr>
          <w:bCs/>
          <w:szCs w:val="24"/>
          <w:vertAlign w:val="superscript"/>
        </w:rPr>
        <w:t>1</w:t>
      </w:r>
      <w:r w:rsidRPr="00250A5C">
        <w:rPr>
          <w:bCs/>
          <w:i/>
          <w:szCs w:val="24"/>
        </w:rPr>
        <w:t>... медицинский университет</w:t>
      </w:r>
    </w:p>
    <w:p w14:paraId="21B5A9A4" w14:textId="77777777" w:rsidR="00E229BD" w:rsidRPr="00250A5C" w:rsidRDefault="00E229BD" w:rsidP="00E229BD">
      <w:pPr>
        <w:spacing w:after="0" w:line="240" w:lineRule="auto"/>
        <w:ind w:firstLine="709"/>
        <w:contextualSpacing/>
        <w:jc w:val="center"/>
        <w:rPr>
          <w:bCs/>
          <w:i/>
          <w:szCs w:val="24"/>
        </w:rPr>
      </w:pPr>
      <w:r w:rsidRPr="00250A5C">
        <w:rPr>
          <w:bCs/>
          <w:i/>
          <w:szCs w:val="24"/>
        </w:rPr>
        <w:t>улица, д. , город, индекс, страна</w:t>
      </w:r>
    </w:p>
    <w:p w14:paraId="5139AC0E" w14:textId="77777777" w:rsidR="00E229BD" w:rsidRPr="00250A5C" w:rsidRDefault="00E229BD" w:rsidP="00E229BD">
      <w:pPr>
        <w:spacing w:after="0" w:line="240" w:lineRule="auto"/>
        <w:ind w:firstLine="709"/>
        <w:contextualSpacing/>
        <w:jc w:val="center"/>
        <w:rPr>
          <w:i/>
          <w:szCs w:val="24"/>
        </w:rPr>
      </w:pPr>
      <w:r w:rsidRPr="00250A5C">
        <w:rPr>
          <w:i/>
          <w:color w:val="121B24"/>
          <w:szCs w:val="24"/>
          <w:shd w:val="clear" w:color="auto" w:fill="FFFFFF"/>
          <w:vertAlign w:val="superscript"/>
        </w:rPr>
        <w:t>2</w:t>
      </w:r>
      <w:r w:rsidRPr="00250A5C">
        <w:rPr>
          <w:i/>
          <w:color w:val="121B24"/>
          <w:szCs w:val="24"/>
          <w:shd w:val="clear" w:color="auto" w:fill="FFFFFF"/>
        </w:rPr>
        <w:t>... государственный научно-исследовательский институт …</w:t>
      </w:r>
    </w:p>
    <w:p w14:paraId="2C8A66C2" w14:textId="77777777" w:rsidR="00E229BD" w:rsidRPr="00250A5C" w:rsidRDefault="00E229BD" w:rsidP="00E229BD">
      <w:pPr>
        <w:spacing w:after="0" w:line="240" w:lineRule="auto"/>
        <w:ind w:firstLine="709"/>
        <w:contextualSpacing/>
        <w:jc w:val="center"/>
        <w:rPr>
          <w:i/>
          <w:szCs w:val="24"/>
        </w:rPr>
      </w:pPr>
      <w:r w:rsidRPr="00250A5C">
        <w:rPr>
          <w:i/>
          <w:szCs w:val="24"/>
        </w:rPr>
        <w:t>улица, д. , город, индекс, страна</w:t>
      </w:r>
    </w:p>
    <w:p w14:paraId="709DB681" w14:textId="77777777" w:rsidR="008A0AC2" w:rsidRPr="00CB3C4B" w:rsidRDefault="008A0AC2" w:rsidP="008A0AC2">
      <w:pPr>
        <w:spacing w:after="0" w:line="240" w:lineRule="auto"/>
        <w:rPr>
          <w:szCs w:val="24"/>
        </w:rPr>
      </w:pPr>
    </w:p>
    <w:p w14:paraId="24A0AB0B" w14:textId="411FA4D4" w:rsidR="00E229BD" w:rsidRPr="00250A5C" w:rsidRDefault="00E229BD" w:rsidP="00E229BD">
      <w:pPr>
        <w:spacing w:after="0" w:line="240" w:lineRule="auto"/>
        <w:rPr>
          <w:szCs w:val="24"/>
        </w:rPr>
      </w:pPr>
      <w:r w:rsidRPr="00250A5C">
        <w:rPr>
          <w:b/>
          <w:bCs/>
          <w:szCs w:val="24"/>
        </w:rPr>
        <w:lastRenderedPageBreak/>
        <w:t>Для цитирования:</w:t>
      </w:r>
      <w:r w:rsidRPr="00250A5C">
        <w:rPr>
          <w:szCs w:val="24"/>
        </w:rPr>
        <w:t xml:space="preserve"> Иванов И.И., </w:t>
      </w:r>
      <w:r w:rsidRPr="00250A5C">
        <w:rPr>
          <w:color w:val="121B24"/>
          <w:szCs w:val="24"/>
          <w:shd w:val="clear" w:color="auto" w:fill="FFFFFF"/>
        </w:rPr>
        <w:t xml:space="preserve">… </w:t>
      </w:r>
      <w:r w:rsidRPr="00250A5C">
        <w:rPr>
          <w:szCs w:val="24"/>
        </w:rPr>
        <w:t xml:space="preserve">. Письмо в редакцию по поводу статьи «…». Сеченовский вестник. </w:t>
      </w:r>
    </w:p>
    <w:p w14:paraId="42CE8FDA" w14:textId="77777777" w:rsidR="00E229BD" w:rsidRPr="00250A5C" w:rsidRDefault="00E229BD" w:rsidP="00E229BD">
      <w:pPr>
        <w:spacing w:after="0" w:line="240" w:lineRule="auto"/>
        <w:rPr>
          <w:szCs w:val="24"/>
        </w:rPr>
      </w:pPr>
    </w:p>
    <w:p w14:paraId="09716EC9" w14:textId="77777777" w:rsidR="00E229BD" w:rsidRPr="00250A5C" w:rsidRDefault="00E229BD" w:rsidP="00E229BD">
      <w:pPr>
        <w:spacing w:after="0" w:line="240" w:lineRule="auto"/>
        <w:rPr>
          <w:szCs w:val="24"/>
        </w:rPr>
      </w:pPr>
      <w:r w:rsidRPr="00250A5C">
        <w:rPr>
          <w:szCs w:val="24"/>
        </w:rPr>
        <w:t xml:space="preserve">КОНТАКТНАЯ ИНФОРМАЦИЯ: </w:t>
      </w:r>
    </w:p>
    <w:p w14:paraId="5FB3C2F3" w14:textId="77777777" w:rsidR="00E229BD" w:rsidRDefault="00E229BD" w:rsidP="00E229BD">
      <w:pPr>
        <w:spacing w:after="0" w:line="240" w:lineRule="auto"/>
        <w:contextualSpacing/>
        <w:jc w:val="both"/>
      </w:pPr>
      <w:r w:rsidRPr="00250A5C">
        <w:rPr>
          <w:b/>
          <w:bCs/>
          <w:szCs w:val="24"/>
        </w:rPr>
        <w:t>Иванов Иван Иванович,</w:t>
      </w:r>
      <w:r w:rsidRPr="00250A5C">
        <w:rPr>
          <w:szCs w:val="24"/>
        </w:rPr>
        <w:t xml:space="preserve"> канд. мед. наук, доцент,</w:t>
      </w:r>
      <w:proofErr w:type="gramStart"/>
      <w:r w:rsidRPr="00250A5C">
        <w:rPr>
          <w:szCs w:val="24"/>
        </w:rPr>
        <w:t xml:space="preserve"> </w:t>
      </w:r>
      <w:r w:rsidRPr="00250A5C">
        <w:rPr>
          <w:bCs/>
          <w:szCs w:val="24"/>
        </w:rPr>
        <w:t>….</w:t>
      </w:r>
      <w:proofErr w:type="gramEnd"/>
      <w:r w:rsidRPr="00250A5C">
        <w:rPr>
          <w:bCs/>
          <w:szCs w:val="24"/>
        </w:rPr>
        <w:t xml:space="preserve"> государственный медицинский университет</w:t>
      </w:r>
      <w:r w:rsidRPr="00250A5C">
        <w:rPr>
          <w:szCs w:val="24"/>
        </w:rPr>
        <w:t xml:space="preserve">; ведущий научный сотрудник … </w:t>
      </w:r>
      <w:r w:rsidRPr="00250A5C">
        <w:rPr>
          <w:color w:val="121B24"/>
          <w:szCs w:val="24"/>
          <w:shd w:val="clear" w:color="auto" w:fill="FFFFFF"/>
        </w:rPr>
        <w:t xml:space="preserve">государственного научно-исследовательского института </w:t>
      </w:r>
      <w:bookmarkStart w:id="0" w:name="OLE_LINK2"/>
      <w:r w:rsidRPr="00250A5C">
        <w:rPr>
          <w:color w:val="121B24"/>
          <w:szCs w:val="24"/>
          <w:shd w:val="clear" w:color="auto" w:fill="FFFFFF"/>
        </w:rPr>
        <w:t xml:space="preserve">… </w:t>
      </w:r>
      <w:r w:rsidRPr="00250A5C">
        <w:rPr>
          <w:szCs w:val="24"/>
        </w:rPr>
        <w:t>.</w:t>
      </w:r>
      <w:bookmarkEnd w:id="0"/>
    </w:p>
    <w:p w14:paraId="0E4ACB62" w14:textId="77777777" w:rsidR="00E229BD" w:rsidRPr="00D1767D" w:rsidRDefault="00E229BD" w:rsidP="00E229BD">
      <w:pPr>
        <w:spacing w:after="0" w:line="240" w:lineRule="auto"/>
        <w:contextualSpacing/>
        <w:jc w:val="both"/>
        <w:rPr>
          <w:bCs/>
          <w:szCs w:val="24"/>
        </w:rPr>
      </w:pPr>
      <w:r w:rsidRPr="00250A5C">
        <w:rPr>
          <w:b/>
          <w:bCs/>
        </w:rPr>
        <w:t>Адрес:</w:t>
      </w:r>
      <w:r>
        <w:t xml:space="preserve"> </w:t>
      </w:r>
      <w:r w:rsidRPr="00D1767D">
        <w:rPr>
          <w:szCs w:val="24"/>
        </w:rPr>
        <w:t>…</w:t>
      </w:r>
      <w:r w:rsidRPr="00D1767D">
        <w:t xml:space="preserve"> как в аффилиации выше</w:t>
      </w:r>
    </w:p>
    <w:p w14:paraId="69F12F13" w14:textId="4E19D405" w:rsidR="00E229BD" w:rsidRDefault="00E229BD" w:rsidP="00E229BD">
      <w:pPr>
        <w:spacing w:after="0" w:line="240" w:lineRule="auto"/>
        <w:contextualSpacing/>
        <w:jc w:val="both"/>
        <w:rPr>
          <w:szCs w:val="24"/>
        </w:rPr>
      </w:pPr>
      <w:r w:rsidRPr="00250A5C">
        <w:rPr>
          <w:b/>
          <w:szCs w:val="24"/>
          <w:lang w:val="en-US"/>
        </w:rPr>
        <w:t>E</w:t>
      </w:r>
      <w:r w:rsidRPr="00250A5C">
        <w:rPr>
          <w:b/>
          <w:szCs w:val="24"/>
        </w:rPr>
        <w:t>-</w:t>
      </w:r>
      <w:r w:rsidRPr="00250A5C">
        <w:rPr>
          <w:b/>
          <w:szCs w:val="24"/>
          <w:lang w:val="en-US"/>
        </w:rPr>
        <w:t>mail</w:t>
      </w:r>
      <w:r w:rsidRPr="00250A5C">
        <w:rPr>
          <w:b/>
          <w:szCs w:val="24"/>
        </w:rPr>
        <w:t>:</w:t>
      </w:r>
      <w:r w:rsidRPr="00250A5C">
        <w:rPr>
          <w:szCs w:val="24"/>
        </w:rPr>
        <w:t xml:space="preserve"> </w:t>
      </w:r>
      <w:r w:rsidR="00BB4DB8">
        <w:t>…</w:t>
      </w:r>
      <w:r w:rsidR="00BB4DB8" w:rsidRPr="000D3F37">
        <w:t>@</w:t>
      </w:r>
      <w:r w:rsidR="00BB4DB8">
        <w:t>...</w:t>
      </w:r>
    </w:p>
    <w:p w14:paraId="64A7D613" w14:textId="77777777" w:rsidR="00E229BD" w:rsidRPr="00250A5C" w:rsidRDefault="00E229BD" w:rsidP="00E229BD">
      <w:pPr>
        <w:spacing w:after="0" w:line="240" w:lineRule="auto"/>
        <w:contextualSpacing/>
        <w:jc w:val="both"/>
        <w:rPr>
          <w:bCs/>
          <w:color w:val="121EC6"/>
          <w:szCs w:val="24"/>
        </w:rPr>
      </w:pPr>
      <w:r w:rsidRPr="00250A5C">
        <w:rPr>
          <w:b/>
          <w:bCs/>
          <w:szCs w:val="24"/>
        </w:rPr>
        <w:t>Конфликт интересов.</w:t>
      </w:r>
      <w:r w:rsidRPr="00250A5C">
        <w:rPr>
          <w:szCs w:val="24"/>
        </w:rPr>
        <w:t xml:space="preserve"> </w:t>
      </w:r>
      <w:r w:rsidRPr="00250A5C">
        <w:rPr>
          <w:bCs/>
          <w:color w:val="121EC6"/>
          <w:szCs w:val="24"/>
        </w:rPr>
        <w:t>Указать имеющийся конфликт интересов или его отсутствие.</w:t>
      </w:r>
    </w:p>
    <w:p w14:paraId="15CC7F81" w14:textId="77777777" w:rsidR="00E229BD" w:rsidRPr="00250A5C" w:rsidRDefault="00E229BD" w:rsidP="00E229BD">
      <w:pPr>
        <w:spacing w:after="0" w:line="240" w:lineRule="auto"/>
        <w:contextualSpacing/>
        <w:jc w:val="both"/>
        <w:rPr>
          <w:szCs w:val="24"/>
        </w:rPr>
      </w:pPr>
      <w:r w:rsidRPr="00250A5C">
        <w:rPr>
          <w:szCs w:val="24"/>
        </w:rPr>
        <w:t>Авторы заявляют об отсутствии конфликта интересов.</w:t>
      </w:r>
    </w:p>
    <w:p w14:paraId="61444137" w14:textId="77777777" w:rsidR="00E229BD" w:rsidRPr="00250A5C" w:rsidRDefault="00E229BD" w:rsidP="00E229BD">
      <w:pPr>
        <w:spacing w:after="0" w:line="240" w:lineRule="auto"/>
        <w:rPr>
          <w:szCs w:val="24"/>
        </w:rPr>
      </w:pPr>
      <w:r w:rsidRPr="00250A5C">
        <w:rPr>
          <w:szCs w:val="24"/>
        </w:rPr>
        <w:t>И.И. Иванов является соучредителем компании, производящей прибор … , использованный в данном исследовании</w:t>
      </w:r>
    </w:p>
    <w:p w14:paraId="2394A3AA" w14:textId="77777777" w:rsidR="00113885" w:rsidRPr="00BB4DB8" w:rsidRDefault="00BA3D44" w:rsidP="008A0AC2">
      <w:pPr>
        <w:spacing w:after="0" w:line="240" w:lineRule="auto"/>
        <w:rPr>
          <w:rStyle w:val="Strong"/>
          <w:b w:val="0"/>
          <w:bCs w:val="0"/>
          <w:color w:val="121EC6"/>
        </w:rPr>
      </w:pPr>
      <w:r w:rsidRPr="00BB4DB8">
        <w:rPr>
          <w:rStyle w:val="Strong"/>
        </w:rPr>
        <w:t>Финансирование.</w:t>
      </w:r>
      <w:r w:rsidR="00113885" w:rsidRPr="00BB4DB8">
        <w:rPr>
          <w:rStyle w:val="Strong"/>
        </w:rPr>
        <w:t xml:space="preserve"> </w:t>
      </w:r>
      <w:r w:rsidR="00113885" w:rsidRPr="00BB4DB8">
        <w:rPr>
          <w:rStyle w:val="Strong"/>
          <w:b w:val="0"/>
          <w:bCs w:val="0"/>
          <w:color w:val="121EC6"/>
        </w:rPr>
        <w:t xml:space="preserve">Выберите один из вариантов ниже: </w:t>
      </w:r>
    </w:p>
    <w:p w14:paraId="527D0A63" w14:textId="52125005" w:rsidR="00E229BD" w:rsidRDefault="00113885" w:rsidP="008A0AC2">
      <w:pPr>
        <w:spacing w:after="0" w:line="240" w:lineRule="auto"/>
        <w:rPr>
          <w:rStyle w:val="Strong"/>
        </w:rPr>
      </w:pPr>
      <w:r w:rsidRPr="00BB4DB8">
        <w:rPr>
          <w:rStyle w:val="Strong"/>
          <w:b w:val="0"/>
          <w:bCs w:val="0"/>
          <w:color w:val="000000" w:themeColor="text1"/>
        </w:rPr>
        <w:t xml:space="preserve">Исследование не имело </w:t>
      </w:r>
      <w:r w:rsidRPr="00BB4DB8">
        <w:rPr>
          <w:rStyle w:val="Strong"/>
          <w:b w:val="0"/>
          <w:bCs w:val="0"/>
        </w:rPr>
        <w:t>спонсорской поддержки (выполнено за счет собственных средств). Исследование было поддержано…</w:t>
      </w:r>
    </w:p>
    <w:p w14:paraId="2EFB702C" w14:textId="77777777" w:rsidR="00BA3D44" w:rsidRDefault="00BA3D44" w:rsidP="008A0AC2">
      <w:pPr>
        <w:spacing w:after="0" w:line="240" w:lineRule="auto"/>
        <w:rPr>
          <w:b/>
          <w:bCs/>
          <w:szCs w:val="24"/>
        </w:rPr>
      </w:pPr>
    </w:p>
    <w:p w14:paraId="605FA3C3" w14:textId="61FD6E4A" w:rsidR="008A0AC2" w:rsidRPr="00CB3C4B" w:rsidRDefault="008A0AC2" w:rsidP="008A0AC2">
      <w:pPr>
        <w:spacing w:after="0" w:line="240" w:lineRule="auto"/>
        <w:rPr>
          <w:szCs w:val="24"/>
        </w:rPr>
      </w:pPr>
      <w:r w:rsidRPr="00CB3C4B">
        <w:rPr>
          <w:b/>
          <w:bCs/>
          <w:szCs w:val="24"/>
        </w:rPr>
        <w:t>Поступила:</w:t>
      </w:r>
      <w:r w:rsidRPr="00CB3C4B">
        <w:rPr>
          <w:szCs w:val="24"/>
        </w:rPr>
        <w:t xml:space="preserve"> </w:t>
      </w:r>
      <w:r w:rsidRPr="00CB3C4B">
        <w:rPr>
          <w:szCs w:val="24"/>
          <w:lang w:val="en-US"/>
        </w:rPr>
        <w:t>XX</w:t>
      </w:r>
      <w:r w:rsidRPr="00CB3C4B">
        <w:rPr>
          <w:szCs w:val="24"/>
        </w:rPr>
        <w:t>.</w:t>
      </w:r>
      <w:r w:rsidRPr="00CB3C4B">
        <w:rPr>
          <w:szCs w:val="24"/>
          <w:lang w:val="en-US"/>
        </w:rPr>
        <w:t>XX</w:t>
      </w:r>
      <w:r w:rsidRPr="00CB3C4B">
        <w:rPr>
          <w:szCs w:val="24"/>
        </w:rPr>
        <w:t>.</w:t>
      </w:r>
      <w:r w:rsidRPr="00CB3C4B">
        <w:rPr>
          <w:szCs w:val="24"/>
          <w:lang w:val="en-US"/>
        </w:rPr>
        <w:t>XXXX</w:t>
      </w:r>
    </w:p>
    <w:p w14:paraId="501A57C4" w14:textId="77777777" w:rsidR="008A0AC2" w:rsidRPr="00CB3C4B" w:rsidRDefault="008A0AC2" w:rsidP="008A0AC2">
      <w:pPr>
        <w:spacing w:after="0" w:line="240" w:lineRule="auto"/>
        <w:rPr>
          <w:szCs w:val="24"/>
        </w:rPr>
      </w:pPr>
      <w:r w:rsidRPr="00CB3C4B">
        <w:rPr>
          <w:b/>
          <w:bCs/>
          <w:szCs w:val="24"/>
        </w:rPr>
        <w:t>Принята:</w:t>
      </w:r>
      <w:r w:rsidRPr="00CB3C4B">
        <w:rPr>
          <w:szCs w:val="24"/>
        </w:rPr>
        <w:t xml:space="preserve"> </w:t>
      </w:r>
      <w:r w:rsidRPr="00CB3C4B">
        <w:rPr>
          <w:szCs w:val="24"/>
          <w:lang w:val="en-US"/>
        </w:rPr>
        <w:t>XX</w:t>
      </w:r>
      <w:r w:rsidRPr="00CB3C4B">
        <w:rPr>
          <w:szCs w:val="24"/>
        </w:rPr>
        <w:t>.</w:t>
      </w:r>
      <w:r w:rsidRPr="00CB3C4B">
        <w:rPr>
          <w:szCs w:val="24"/>
          <w:lang w:val="en-US"/>
        </w:rPr>
        <w:t>XX</w:t>
      </w:r>
      <w:r w:rsidRPr="00CB3C4B">
        <w:rPr>
          <w:szCs w:val="24"/>
        </w:rPr>
        <w:t>.</w:t>
      </w:r>
      <w:r w:rsidRPr="00CB3C4B">
        <w:rPr>
          <w:szCs w:val="24"/>
          <w:lang w:val="en-US"/>
        </w:rPr>
        <w:t>XXXX</w:t>
      </w:r>
      <w:r w:rsidRPr="00CB3C4B">
        <w:rPr>
          <w:szCs w:val="24"/>
        </w:rPr>
        <w:t xml:space="preserve"> </w:t>
      </w:r>
    </w:p>
    <w:p w14:paraId="1DA5D192" w14:textId="77777777" w:rsidR="008A0AC2" w:rsidRPr="00B63222" w:rsidRDefault="008A0AC2" w:rsidP="008A0AC2">
      <w:pPr>
        <w:spacing w:after="0" w:line="240" w:lineRule="auto"/>
        <w:rPr>
          <w:szCs w:val="24"/>
          <w:lang w:val="en-US"/>
        </w:rPr>
      </w:pPr>
      <w:r w:rsidRPr="00CB3C4B">
        <w:rPr>
          <w:b/>
          <w:bCs/>
          <w:szCs w:val="24"/>
        </w:rPr>
        <w:t>Дата</w:t>
      </w:r>
      <w:r w:rsidRPr="00B63222">
        <w:rPr>
          <w:b/>
          <w:bCs/>
          <w:szCs w:val="24"/>
          <w:lang w:val="en-US"/>
        </w:rPr>
        <w:t xml:space="preserve"> </w:t>
      </w:r>
      <w:r w:rsidRPr="00CB3C4B">
        <w:rPr>
          <w:b/>
          <w:bCs/>
          <w:szCs w:val="24"/>
        </w:rPr>
        <w:t>печати</w:t>
      </w:r>
      <w:r w:rsidRPr="00B63222">
        <w:rPr>
          <w:b/>
          <w:bCs/>
          <w:szCs w:val="24"/>
          <w:lang w:val="en-US"/>
        </w:rPr>
        <w:t>:</w:t>
      </w:r>
      <w:r w:rsidRPr="00B63222">
        <w:rPr>
          <w:szCs w:val="24"/>
          <w:lang w:val="en-US"/>
        </w:rPr>
        <w:t xml:space="preserve"> </w:t>
      </w:r>
      <w:r w:rsidRPr="00CB3C4B">
        <w:rPr>
          <w:szCs w:val="24"/>
          <w:lang w:val="en-US"/>
        </w:rPr>
        <w:t>XX</w:t>
      </w:r>
      <w:r w:rsidRPr="00B63222">
        <w:rPr>
          <w:szCs w:val="24"/>
          <w:lang w:val="en-US"/>
        </w:rPr>
        <w:t>.</w:t>
      </w:r>
      <w:r w:rsidRPr="00CB3C4B">
        <w:rPr>
          <w:szCs w:val="24"/>
          <w:lang w:val="en-US"/>
        </w:rPr>
        <w:t>XX</w:t>
      </w:r>
      <w:r w:rsidRPr="00B63222">
        <w:rPr>
          <w:szCs w:val="24"/>
          <w:lang w:val="en-US"/>
        </w:rPr>
        <w:t>.</w:t>
      </w:r>
      <w:r w:rsidRPr="00CB3C4B">
        <w:rPr>
          <w:szCs w:val="24"/>
          <w:lang w:val="en-US"/>
        </w:rPr>
        <w:t>XXXX</w:t>
      </w:r>
    </w:p>
    <w:p w14:paraId="6B9AABC1" w14:textId="22FF1E70" w:rsidR="008A0AC2" w:rsidRPr="00B63222" w:rsidRDefault="008A0AC2" w:rsidP="008A0AC2">
      <w:pPr>
        <w:spacing w:after="0" w:line="240" w:lineRule="auto"/>
        <w:rPr>
          <w:szCs w:val="24"/>
          <w:lang w:val="en-US"/>
        </w:rPr>
      </w:pPr>
    </w:p>
    <w:p w14:paraId="36FE72EF" w14:textId="77777777" w:rsidR="008A0AC2" w:rsidRPr="00CB3C4B" w:rsidRDefault="008A0AC2" w:rsidP="008A0AC2">
      <w:pPr>
        <w:spacing w:after="0" w:line="240" w:lineRule="auto"/>
        <w:ind w:firstLine="709"/>
        <w:contextualSpacing/>
        <w:jc w:val="center"/>
        <w:rPr>
          <w:color w:val="FF0000"/>
          <w:szCs w:val="24"/>
          <w:lang w:val="en-US"/>
        </w:rPr>
      </w:pPr>
    </w:p>
    <w:p w14:paraId="5A8C0FA4" w14:textId="77777777" w:rsidR="008A0AC2" w:rsidRPr="00CB3C4B" w:rsidRDefault="008A0AC2" w:rsidP="00E229BD">
      <w:pPr>
        <w:ind w:firstLine="709"/>
        <w:contextualSpacing/>
        <w:jc w:val="both"/>
        <w:rPr>
          <w:b/>
          <w:szCs w:val="24"/>
          <w:lang w:val="en-US"/>
        </w:rPr>
      </w:pPr>
      <w:r w:rsidRPr="00CB3C4B">
        <w:rPr>
          <w:b/>
          <w:szCs w:val="24"/>
          <w:lang w:val="en-US"/>
        </w:rPr>
        <w:t>To the Editor</w:t>
      </w:r>
    </w:p>
    <w:p w14:paraId="397A91AD" w14:textId="77777777" w:rsidR="008A0AC2" w:rsidRPr="00B63222" w:rsidRDefault="008A0AC2" w:rsidP="00CB3C4B">
      <w:pPr>
        <w:spacing w:after="0" w:line="240" w:lineRule="auto"/>
        <w:contextualSpacing/>
        <w:jc w:val="both"/>
        <w:rPr>
          <w:color w:val="121EC6"/>
          <w:szCs w:val="24"/>
          <w:lang w:val="en-US"/>
        </w:rPr>
      </w:pPr>
    </w:p>
    <w:p w14:paraId="2E337556" w14:textId="77777777" w:rsidR="008A0AC2" w:rsidRPr="00B63222" w:rsidRDefault="008A0AC2" w:rsidP="00CB3C4B">
      <w:pPr>
        <w:spacing w:after="0" w:line="240" w:lineRule="auto"/>
        <w:contextualSpacing/>
        <w:jc w:val="both"/>
        <w:rPr>
          <w:color w:val="121EC6"/>
          <w:szCs w:val="24"/>
          <w:lang w:val="en-US"/>
        </w:rPr>
      </w:pPr>
      <w:r w:rsidRPr="00CB3C4B">
        <w:rPr>
          <w:color w:val="121EC6"/>
          <w:szCs w:val="24"/>
          <w:lang w:val="en-US"/>
        </w:rPr>
        <w:tab/>
        <w:t>Insert your text here.</w:t>
      </w:r>
    </w:p>
    <w:p w14:paraId="005137E0" w14:textId="77777777" w:rsidR="008A0AC2" w:rsidRPr="00B63222" w:rsidRDefault="008A0AC2" w:rsidP="00CB3C4B">
      <w:pPr>
        <w:spacing w:after="0" w:line="240" w:lineRule="auto"/>
        <w:contextualSpacing/>
        <w:jc w:val="both"/>
        <w:rPr>
          <w:color w:val="121EC6"/>
          <w:szCs w:val="24"/>
          <w:lang w:val="en-US"/>
        </w:rPr>
      </w:pPr>
    </w:p>
    <w:p w14:paraId="277BEB1E" w14:textId="44634416" w:rsidR="008A0AC2" w:rsidRDefault="008A0AC2" w:rsidP="00CC556C">
      <w:pPr>
        <w:spacing w:after="0" w:line="240" w:lineRule="auto"/>
        <w:ind w:firstLine="709"/>
        <w:contextualSpacing/>
        <w:jc w:val="both"/>
        <w:rPr>
          <w:color w:val="EE0000"/>
          <w:szCs w:val="24"/>
        </w:rPr>
      </w:pPr>
      <w:r w:rsidRPr="00CB3C4B">
        <w:rPr>
          <w:color w:val="FF0000"/>
          <w:szCs w:val="24"/>
          <w:lang w:val="en-US"/>
        </w:rPr>
        <w:t>The main text of the manuscript (</w:t>
      </w:r>
      <w:r w:rsidR="00C149FE" w:rsidRPr="00C149FE">
        <w:rPr>
          <w:color w:val="EE0000"/>
          <w:szCs w:val="24"/>
          <w:lang w:val="en-US"/>
        </w:rPr>
        <w:t>excluding metadata, figures, abbreviations, and references)</w:t>
      </w:r>
      <w:r w:rsidRPr="00CB3C4B">
        <w:rPr>
          <w:color w:val="FF0000"/>
          <w:szCs w:val="24"/>
          <w:lang w:val="en-US"/>
        </w:rPr>
        <w:t xml:space="preserve"> is from 2000 to 3000 characters with spaces.</w:t>
      </w:r>
      <w:r w:rsidR="00C149FE" w:rsidRPr="00C149FE">
        <w:rPr>
          <w:color w:val="FF0000"/>
          <w:szCs w:val="24"/>
          <w:lang w:val="en-US"/>
        </w:rPr>
        <w:t xml:space="preserve"> </w:t>
      </w:r>
      <w:r w:rsidR="00C149FE" w:rsidRPr="00C149FE">
        <w:rPr>
          <w:color w:val="EE0000"/>
          <w:szCs w:val="24"/>
          <w:lang w:val="en-US"/>
        </w:rPr>
        <w:t>No more than one figure or one table is allowed.</w:t>
      </w:r>
    </w:p>
    <w:p w14:paraId="1CDF4F93" w14:textId="77777777" w:rsidR="00F56971" w:rsidRPr="000B572C" w:rsidRDefault="00F56971" w:rsidP="00CC556C">
      <w:pPr>
        <w:shd w:val="clear" w:color="auto" w:fill="FFFFFF"/>
        <w:spacing w:after="0" w:line="240" w:lineRule="auto"/>
        <w:jc w:val="both"/>
      </w:pPr>
    </w:p>
    <w:p w14:paraId="3DFC8C26" w14:textId="77777777" w:rsidR="00F56971" w:rsidRPr="00BB4DB8" w:rsidRDefault="00F56971" w:rsidP="00CC556C">
      <w:pPr>
        <w:shd w:val="clear" w:color="auto" w:fill="FFFFFF"/>
        <w:spacing w:after="0" w:line="240" w:lineRule="auto"/>
        <w:ind w:left="709"/>
        <w:jc w:val="both"/>
        <w:rPr>
          <w:rStyle w:val="Strong"/>
          <w:lang w:val="en-US"/>
        </w:rPr>
      </w:pPr>
      <w:r w:rsidRPr="00BB4DB8">
        <w:rPr>
          <w:rStyle w:val="a"/>
          <w:b/>
          <w:bCs/>
          <w:lang w:val="en-US"/>
        </w:rPr>
        <w:t>AUTHOR CONTRIBUTIONS</w:t>
      </w:r>
    </w:p>
    <w:p w14:paraId="6F3D395A" w14:textId="77777777" w:rsidR="00F56971" w:rsidRPr="00BB4DB8" w:rsidRDefault="00F56971" w:rsidP="00CC556C">
      <w:pPr>
        <w:spacing w:after="0" w:line="240" w:lineRule="auto"/>
        <w:contextualSpacing/>
        <w:jc w:val="both"/>
        <w:rPr>
          <w:color w:val="121EC6"/>
          <w:szCs w:val="24"/>
          <w:shd w:val="clear" w:color="auto" w:fill="FFFFFF"/>
          <w:lang w:val="en-US"/>
        </w:rPr>
      </w:pPr>
      <w:r w:rsidRPr="00BB4DB8">
        <w:rPr>
          <w:color w:val="121EC6"/>
          <w:szCs w:val="24"/>
          <w:shd w:val="clear" w:color="auto" w:fill="FFFFFF"/>
          <w:lang w:val="en-US"/>
        </w:rPr>
        <w:t xml:space="preserve">must include brief description of contribution of each author to the paper. For example: </w:t>
      </w:r>
    </w:p>
    <w:p w14:paraId="1ACE26D0" w14:textId="77777777" w:rsidR="00F56971" w:rsidRPr="00BB4DB8" w:rsidRDefault="00F56971" w:rsidP="00CC556C">
      <w:pPr>
        <w:spacing w:after="0" w:line="240" w:lineRule="auto"/>
        <w:contextualSpacing/>
        <w:jc w:val="both"/>
        <w:rPr>
          <w:szCs w:val="24"/>
          <w:lang w:val="en-US"/>
        </w:rPr>
      </w:pPr>
      <w:r w:rsidRPr="00BB4DB8">
        <w:rPr>
          <w:szCs w:val="24"/>
          <w:lang w:val="en-US"/>
        </w:rPr>
        <w:t xml:space="preserve">Ivan I. Ivanov contributed by conceptualizing and drafting the manuscript, participating in the revisions of the manuscript and acquiring funding. </w:t>
      </w:r>
    </w:p>
    <w:p w14:paraId="71B3A970" w14:textId="77777777" w:rsidR="00F56971" w:rsidRPr="00BB4DB8" w:rsidRDefault="00F56971" w:rsidP="00CC556C">
      <w:pPr>
        <w:spacing w:after="0" w:line="240" w:lineRule="auto"/>
        <w:contextualSpacing/>
        <w:jc w:val="both"/>
        <w:rPr>
          <w:color w:val="121EC6"/>
          <w:szCs w:val="24"/>
          <w:shd w:val="clear" w:color="auto" w:fill="FFFFFF"/>
          <w:lang w:val="en-US"/>
        </w:rPr>
      </w:pPr>
      <w:r w:rsidRPr="00BB4DB8">
        <w:rPr>
          <w:color w:val="121EC6"/>
          <w:szCs w:val="24"/>
          <w:shd w:val="clear" w:color="auto" w:fill="FFFFFF"/>
          <w:lang w:val="en-US"/>
        </w:rPr>
        <w:t>The following statements must be made true and added at the end of this section:</w:t>
      </w:r>
    </w:p>
    <w:p w14:paraId="14783084" w14:textId="77777777" w:rsidR="00F56971" w:rsidRPr="00BB4DB8" w:rsidRDefault="00F56971" w:rsidP="00CC556C">
      <w:pPr>
        <w:spacing w:after="0" w:line="240" w:lineRule="auto"/>
        <w:contextualSpacing/>
        <w:jc w:val="both"/>
        <w:rPr>
          <w:szCs w:val="24"/>
          <w:lang w:val="en-US"/>
        </w:rPr>
      </w:pPr>
      <w:r w:rsidRPr="00BB4DB8">
        <w:rPr>
          <w:szCs w:val="24"/>
          <w:lang w:val="en-US"/>
        </w:rPr>
        <w:t>The corresponding author attests that all listed authors meet authorship criteria and that no others meeting the criteria have been omitted. All authors approved the final version of this article.</w:t>
      </w:r>
    </w:p>
    <w:p w14:paraId="4821A3AC" w14:textId="77777777" w:rsidR="00F56971" w:rsidRPr="00BB4DB8" w:rsidRDefault="00F56971" w:rsidP="00CC556C">
      <w:pPr>
        <w:pStyle w:val="NoSpacing"/>
        <w:ind w:left="709"/>
        <w:jc w:val="both"/>
        <w:rPr>
          <w:rStyle w:val="a"/>
          <w:rFonts w:ascii="Times New Roman" w:hAnsi="Times New Roman" w:cs="Times New Roman"/>
          <w:b/>
          <w:bCs/>
        </w:rPr>
      </w:pPr>
    </w:p>
    <w:p w14:paraId="03C9C266" w14:textId="0CF5AE05" w:rsidR="00F56971" w:rsidRPr="00F56971" w:rsidRDefault="00F56971" w:rsidP="00CC556C">
      <w:pPr>
        <w:pStyle w:val="NoSpacing"/>
        <w:ind w:left="709"/>
        <w:jc w:val="both"/>
        <w:rPr>
          <w:rStyle w:val="a"/>
          <w:rFonts w:ascii="Times New Roman" w:eastAsia="Times New Roman" w:hAnsi="Times New Roman" w:cs="Times New Roman"/>
          <w:lang w:val="en-US"/>
        </w:rPr>
      </w:pPr>
      <w:r w:rsidRPr="00BB4DB8">
        <w:rPr>
          <w:rStyle w:val="a"/>
          <w:rFonts w:ascii="Times New Roman" w:hAnsi="Times New Roman" w:cs="Times New Roman"/>
          <w:b/>
          <w:bCs/>
        </w:rPr>
        <w:t>ВКЛАД</w:t>
      </w:r>
      <w:r w:rsidRPr="00BB4DB8">
        <w:rPr>
          <w:rStyle w:val="a"/>
          <w:rFonts w:ascii="Times New Roman" w:hAnsi="Times New Roman" w:cs="Times New Roman"/>
          <w:b/>
          <w:bCs/>
          <w:lang w:val="en-US"/>
        </w:rPr>
        <w:t xml:space="preserve"> </w:t>
      </w:r>
      <w:r w:rsidRPr="00BB4DB8">
        <w:rPr>
          <w:rStyle w:val="a"/>
          <w:rFonts w:ascii="Times New Roman" w:hAnsi="Times New Roman" w:cs="Times New Roman"/>
          <w:b/>
          <w:bCs/>
        </w:rPr>
        <w:t>АВТОРОВ</w:t>
      </w:r>
    </w:p>
    <w:p w14:paraId="1D326013" w14:textId="77777777" w:rsidR="00F56971" w:rsidRPr="00F56971" w:rsidRDefault="00F56971" w:rsidP="00CC556C">
      <w:pPr>
        <w:spacing w:after="0" w:line="240" w:lineRule="auto"/>
        <w:ind w:firstLine="709"/>
        <w:contextualSpacing/>
        <w:jc w:val="both"/>
        <w:rPr>
          <w:color w:val="FF0000"/>
          <w:szCs w:val="24"/>
        </w:rPr>
      </w:pPr>
    </w:p>
    <w:p w14:paraId="02EAA689" w14:textId="77777777" w:rsidR="008A0AC2" w:rsidRPr="00CB3C4B" w:rsidRDefault="008A0AC2" w:rsidP="00CB3C4B">
      <w:pPr>
        <w:spacing w:after="0" w:line="240" w:lineRule="auto"/>
        <w:rPr>
          <w:szCs w:val="24"/>
          <w:lang w:val="en-US"/>
        </w:rPr>
      </w:pPr>
    </w:p>
    <w:p w14:paraId="10EC12D0" w14:textId="77777777" w:rsidR="008A0AC2" w:rsidRPr="00B63222" w:rsidRDefault="008A0AC2" w:rsidP="00CB3C4B">
      <w:pPr>
        <w:spacing w:after="0" w:line="240" w:lineRule="auto"/>
        <w:rPr>
          <w:szCs w:val="24"/>
          <w:lang w:val="en-US"/>
        </w:rPr>
      </w:pPr>
      <w:r w:rsidRPr="00CB3C4B">
        <w:rPr>
          <w:szCs w:val="24"/>
          <w:lang w:val="en-US"/>
        </w:rPr>
        <w:t>REFERENCES</w:t>
      </w:r>
      <w:r w:rsidRPr="00B63222">
        <w:rPr>
          <w:szCs w:val="24"/>
          <w:lang w:val="en-US"/>
        </w:rPr>
        <w:t xml:space="preserve"> / </w:t>
      </w:r>
      <w:r w:rsidRPr="00CB3C4B">
        <w:rPr>
          <w:szCs w:val="24"/>
        </w:rPr>
        <w:t>ЛИТЕРАТУРА</w:t>
      </w:r>
      <w:r w:rsidRPr="00B63222">
        <w:rPr>
          <w:szCs w:val="24"/>
          <w:lang w:val="en-US"/>
        </w:rPr>
        <w:t xml:space="preserve"> </w:t>
      </w:r>
    </w:p>
    <w:p w14:paraId="7DA2FD7E" w14:textId="6CACB90D" w:rsidR="00AC4E77" w:rsidRPr="00CB3C4B" w:rsidRDefault="008A0AC2" w:rsidP="00CB3C4B">
      <w:pPr>
        <w:spacing w:after="0" w:line="240" w:lineRule="auto"/>
        <w:ind w:firstLine="567"/>
        <w:contextualSpacing/>
        <w:jc w:val="both"/>
        <w:rPr>
          <w:rFonts w:eastAsia="Times New Roman"/>
          <w:bCs/>
          <w:color w:val="121EC6"/>
          <w:szCs w:val="24"/>
          <w:lang w:val="en-US"/>
        </w:rPr>
      </w:pPr>
      <w:r w:rsidRPr="00CB3C4B">
        <w:rPr>
          <w:rFonts w:eastAsia="Times New Roman"/>
          <w:bCs/>
          <w:color w:val="121EC6"/>
          <w:szCs w:val="24"/>
          <w:lang w:val="en-US"/>
        </w:rPr>
        <w:t>3</w:t>
      </w:r>
      <w:r w:rsidR="00AC4E77" w:rsidRPr="00CB3C4B">
        <w:rPr>
          <w:rFonts w:eastAsia="Times New Roman"/>
          <w:bCs/>
          <w:color w:val="121EC6"/>
          <w:szCs w:val="24"/>
          <w:lang w:val="en-US"/>
        </w:rPr>
        <w:t xml:space="preserve"> The number of sources should vary between 3 and 7. Make sure that one of these references is the paper you discuss in the letter.</w:t>
      </w:r>
    </w:p>
    <w:p w14:paraId="6B55584F" w14:textId="77777777" w:rsidR="00A43663" w:rsidRPr="00B63222" w:rsidRDefault="00AC4E77" w:rsidP="00CB3C4B">
      <w:pPr>
        <w:spacing w:after="0" w:line="240" w:lineRule="auto"/>
        <w:ind w:firstLine="567"/>
        <w:contextualSpacing/>
        <w:jc w:val="both"/>
        <w:rPr>
          <w:color w:val="121EC6"/>
          <w:szCs w:val="24"/>
          <w:lang w:val="en-US"/>
        </w:rPr>
      </w:pPr>
      <w:r w:rsidRPr="00CB3C4B">
        <w:rPr>
          <w:color w:val="121EC6"/>
          <w:szCs w:val="24"/>
          <w:lang w:val="en-US"/>
        </w:rPr>
        <w:t>It is recommended to include in the bibliography current works published in the last 3-5 years.</w:t>
      </w:r>
    </w:p>
    <w:p w14:paraId="0210FC28" w14:textId="77777777" w:rsidR="00A43663" w:rsidRPr="00B63222" w:rsidRDefault="00A43663" w:rsidP="00CB3C4B">
      <w:pPr>
        <w:spacing w:after="0" w:line="240" w:lineRule="auto"/>
        <w:ind w:firstLine="567"/>
        <w:contextualSpacing/>
        <w:jc w:val="both"/>
        <w:rPr>
          <w:rFonts w:eastAsia="Times New Roman"/>
          <w:bCs/>
          <w:color w:val="121EC6"/>
          <w:szCs w:val="24"/>
          <w:lang w:val="en-US"/>
        </w:rPr>
      </w:pPr>
      <w:r w:rsidRPr="00CB3C4B">
        <w:rPr>
          <w:rFonts w:eastAsia="Times New Roman"/>
          <w:bCs/>
          <w:color w:val="121EC6"/>
          <w:szCs w:val="24"/>
          <w:lang w:val="en-US"/>
        </w:rPr>
        <w:t xml:space="preserve">These may include research articles, conference proceedings, and other peer-reviewed materials that contain DOI links (Digital Object Identifier in the </w:t>
      </w:r>
      <w:proofErr w:type="spellStart"/>
      <w:r w:rsidRPr="00CB3C4B">
        <w:rPr>
          <w:rFonts w:eastAsia="Times New Roman"/>
          <w:bCs/>
          <w:color w:val="121EC6"/>
          <w:szCs w:val="24"/>
          <w:lang w:val="en-US"/>
        </w:rPr>
        <w:t>CrossRef</w:t>
      </w:r>
      <w:proofErr w:type="spellEnd"/>
      <w:r w:rsidRPr="00CB3C4B">
        <w:rPr>
          <w:rFonts w:eastAsia="Times New Roman"/>
          <w:bCs/>
          <w:color w:val="121EC6"/>
          <w:szCs w:val="24"/>
          <w:lang w:val="en-US"/>
        </w:rPr>
        <w:t xml:space="preserve"> system) and PMID (the identification number assigned to each publication in the PubMed database). For publications in Russian, EDN (</w:t>
      </w:r>
      <w:proofErr w:type="spellStart"/>
      <w:r w:rsidRPr="00CB3C4B">
        <w:rPr>
          <w:rFonts w:eastAsia="Times New Roman"/>
          <w:bCs/>
          <w:color w:val="121EC6"/>
          <w:szCs w:val="24"/>
          <w:lang w:val="en-US"/>
        </w:rPr>
        <w:t>eLIBRARY</w:t>
      </w:r>
      <w:proofErr w:type="spellEnd"/>
      <w:r w:rsidRPr="00CB3C4B">
        <w:rPr>
          <w:rFonts w:eastAsia="Times New Roman"/>
          <w:bCs/>
          <w:color w:val="121EC6"/>
          <w:szCs w:val="24"/>
          <w:lang w:val="en-US"/>
        </w:rPr>
        <w:t xml:space="preserve"> Document Number — identifier in the Russian Science Citation Index database) should be provided. </w:t>
      </w:r>
    </w:p>
    <w:p w14:paraId="0F079291" w14:textId="628027D5" w:rsidR="00A43663" w:rsidRPr="00CB3C4B" w:rsidRDefault="00A43663" w:rsidP="00CB3C4B">
      <w:pPr>
        <w:spacing w:after="0" w:line="240" w:lineRule="auto"/>
        <w:ind w:firstLine="567"/>
        <w:contextualSpacing/>
        <w:jc w:val="both"/>
        <w:rPr>
          <w:rFonts w:eastAsia="Times New Roman"/>
          <w:bCs/>
          <w:color w:val="121EC6"/>
          <w:szCs w:val="24"/>
          <w:lang w:val="en-US"/>
        </w:rPr>
      </w:pPr>
      <w:r w:rsidRPr="00CB3C4B">
        <w:rPr>
          <w:rFonts w:eastAsia="Times New Roman"/>
          <w:bCs/>
          <w:color w:val="121EC6"/>
          <w:szCs w:val="24"/>
          <w:lang w:val="en-US"/>
        </w:rPr>
        <w:lastRenderedPageBreak/>
        <w:t>Orders, regulations, GOST standards, laws, methodological guidelines, and electronic resources should be cited as footnotes, indicating the date of access in parentheses (example:</w:t>
      </w:r>
      <w:r w:rsidR="008A0AC2" w:rsidRPr="00CB3C4B">
        <w:rPr>
          <w:rFonts w:eastAsia="Times New Roman"/>
          <w:bCs/>
          <w:color w:val="121EC6"/>
          <w:szCs w:val="24"/>
          <w:lang w:val="en-US"/>
        </w:rPr>
        <w:t xml:space="preserve"> </w:t>
      </w:r>
    </w:p>
    <w:p w14:paraId="5CF05EE6" w14:textId="26A47ACB" w:rsidR="008A0AC2" w:rsidRPr="00B63222" w:rsidRDefault="008A0AC2" w:rsidP="00CB3C4B">
      <w:pPr>
        <w:spacing w:after="0" w:line="240" w:lineRule="auto"/>
        <w:ind w:firstLine="567"/>
        <w:contextualSpacing/>
        <w:jc w:val="both"/>
        <w:rPr>
          <w:color w:val="121EC6"/>
          <w:szCs w:val="24"/>
        </w:rPr>
      </w:pPr>
      <w:r w:rsidRPr="00CB3C4B">
        <w:rPr>
          <w:rFonts w:eastAsiaTheme="minorHAnsi"/>
          <w:szCs w:val="24"/>
          <w:vertAlign w:val="superscript"/>
          <w:lang w:eastAsia="en-US"/>
        </w:rPr>
        <w:footnoteRef/>
      </w:r>
      <w:r w:rsidRPr="00B63222">
        <w:rPr>
          <w:rFonts w:eastAsiaTheme="minorHAnsi"/>
          <w:szCs w:val="24"/>
          <w:lang w:eastAsia="en-US"/>
        </w:rPr>
        <w:t xml:space="preserve"> </w:t>
      </w:r>
      <w:r w:rsidRPr="00CB3C4B">
        <w:rPr>
          <w:rFonts w:eastAsiaTheme="minorHAnsi"/>
          <w:szCs w:val="24"/>
          <w:lang w:eastAsia="en-US"/>
        </w:rPr>
        <w:t xml:space="preserve">Всемирная организация здравоохранения. ВОЗ: бесплодием страдает каждый шестой человек в мире. </w:t>
      </w:r>
      <w:hyperlink r:id="rId5" w:history="1">
        <w:r w:rsidRPr="00CB3C4B">
          <w:rPr>
            <w:rFonts w:eastAsiaTheme="minorHAnsi"/>
            <w:color w:val="467886" w:themeColor="hyperlink"/>
            <w:szCs w:val="24"/>
            <w:u w:val="single"/>
            <w:lang w:eastAsia="en-US"/>
          </w:rPr>
          <w:t>https://www.who.int/ru/news/item/04-04-2023-1-in-6-people-globally-affected-by-infertility</w:t>
        </w:r>
      </w:hyperlink>
      <w:r w:rsidRPr="00CB3C4B">
        <w:rPr>
          <w:rFonts w:eastAsiaTheme="minorHAnsi"/>
          <w:szCs w:val="24"/>
          <w:lang w:eastAsia="en-US"/>
        </w:rPr>
        <w:t xml:space="preserve"> (дата обращения: 12.06.2023) </w:t>
      </w:r>
    </w:p>
    <w:p w14:paraId="0C757CCB" w14:textId="77777777" w:rsidR="008A0AC2" w:rsidRPr="00B63222" w:rsidRDefault="008A0AC2" w:rsidP="00CB3C4B">
      <w:pPr>
        <w:spacing w:after="0" w:line="240" w:lineRule="auto"/>
        <w:rPr>
          <w:rFonts w:eastAsiaTheme="minorHAnsi"/>
          <w:szCs w:val="24"/>
          <w:lang w:val="en-US" w:eastAsia="en-US"/>
        </w:rPr>
      </w:pPr>
      <w:r w:rsidRPr="00CB3C4B">
        <w:rPr>
          <w:rFonts w:eastAsiaTheme="minorHAnsi"/>
          <w:szCs w:val="24"/>
          <w:vertAlign w:val="superscript"/>
          <w:lang w:eastAsia="en-US"/>
        </w:rPr>
        <w:footnoteRef/>
      </w:r>
      <w:r w:rsidRPr="00CB3C4B">
        <w:rPr>
          <w:rFonts w:eastAsiaTheme="minorHAnsi"/>
          <w:szCs w:val="24"/>
          <w:lang w:eastAsia="en-US"/>
        </w:rPr>
        <w:t xml:space="preserve"> Росстат. Заболеваемость населения социально-значимыми болезнями. </w:t>
      </w:r>
      <w:hyperlink r:id="rId6" w:history="1">
        <w:r w:rsidRPr="00B63222">
          <w:rPr>
            <w:rFonts w:eastAsiaTheme="minorHAnsi"/>
            <w:color w:val="467886" w:themeColor="hyperlink"/>
            <w:szCs w:val="24"/>
            <w:u w:val="single"/>
            <w:lang w:val="en-US" w:eastAsia="en-US"/>
          </w:rPr>
          <w:t>https://rosstat.gov.ru</w:t>
        </w:r>
      </w:hyperlink>
    </w:p>
    <w:p w14:paraId="2D08CB8B" w14:textId="77777777" w:rsidR="00CB3C4B" w:rsidRPr="00B63222" w:rsidRDefault="008A0AC2" w:rsidP="00CB3C4B">
      <w:pPr>
        <w:spacing w:after="0" w:line="240" w:lineRule="auto"/>
        <w:rPr>
          <w:rFonts w:eastAsiaTheme="minorHAnsi"/>
          <w:szCs w:val="24"/>
          <w:lang w:val="en-US" w:eastAsia="en-US"/>
        </w:rPr>
      </w:pPr>
      <w:r w:rsidRPr="00B63222">
        <w:rPr>
          <w:rFonts w:eastAsiaTheme="minorHAnsi"/>
          <w:szCs w:val="24"/>
          <w:lang w:val="en-US" w:eastAsia="en-US"/>
        </w:rPr>
        <w:t>(</w:t>
      </w:r>
      <w:r w:rsidRPr="00CB3C4B">
        <w:rPr>
          <w:rFonts w:eastAsiaTheme="minorHAnsi"/>
          <w:szCs w:val="24"/>
          <w:lang w:eastAsia="en-US"/>
        </w:rPr>
        <w:t>дата</w:t>
      </w:r>
      <w:r w:rsidRPr="00B63222">
        <w:rPr>
          <w:rFonts w:eastAsiaTheme="minorHAnsi"/>
          <w:szCs w:val="24"/>
          <w:lang w:val="en-US" w:eastAsia="en-US"/>
        </w:rPr>
        <w:t xml:space="preserve"> </w:t>
      </w:r>
      <w:r w:rsidRPr="00CB3C4B">
        <w:rPr>
          <w:rFonts w:eastAsiaTheme="minorHAnsi"/>
          <w:szCs w:val="24"/>
          <w:lang w:eastAsia="en-US"/>
        </w:rPr>
        <w:t>обращения</w:t>
      </w:r>
      <w:r w:rsidRPr="00B63222">
        <w:rPr>
          <w:rFonts w:eastAsiaTheme="minorHAnsi"/>
          <w:szCs w:val="24"/>
          <w:lang w:val="en-US" w:eastAsia="en-US"/>
        </w:rPr>
        <w:t>: 12.06.2023)</w:t>
      </w:r>
      <w:r w:rsidRPr="00B63222">
        <w:rPr>
          <w:rFonts w:eastAsia="Times New Roman"/>
          <w:bCs/>
          <w:color w:val="121EC6"/>
          <w:szCs w:val="24"/>
          <w:lang w:val="en-US"/>
        </w:rPr>
        <w:t>)</w:t>
      </w:r>
    </w:p>
    <w:p w14:paraId="595C0122" w14:textId="77777777" w:rsidR="00CB3C4B" w:rsidRPr="00CB3C4B" w:rsidRDefault="00CB3C4B" w:rsidP="00CB3C4B">
      <w:pPr>
        <w:spacing w:after="0" w:line="240" w:lineRule="auto"/>
        <w:ind w:firstLine="709"/>
        <w:rPr>
          <w:rFonts w:eastAsia="Times New Roman"/>
          <w:bCs/>
          <w:color w:val="121EC6"/>
          <w:szCs w:val="24"/>
          <w:lang w:val="en-US"/>
        </w:rPr>
      </w:pPr>
      <w:r w:rsidRPr="00CB3C4B">
        <w:rPr>
          <w:rFonts w:eastAsia="Times New Roman"/>
          <w:bCs/>
          <w:color w:val="121EC6"/>
          <w:szCs w:val="24"/>
          <w:lang w:val="en-US"/>
        </w:rPr>
        <w:t xml:space="preserve">It is not recommended to include dissertations, study guides, conference materials, unpublished works, preprints, textbooks, dictionaries, newspapers, popular science magazines, or materials from Wikipedia and </w:t>
      </w:r>
      <w:proofErr w:type="spellStart"/>
      <w:r w:rsidRPr="00CB3C4B">
        <w:rPr>
          <w:rFonts w:eastAsia="Times New Roman"/>
          <w:bCs/>
          <w:color w:val="121EC6"/>
          <w:szCs w:val="24"/>
          <w:lang w:val="en-US"/>
        </w:rPr>
        <w:t>StatPearls</w:t>
      </w:r>
      <w:proofErr w:type="spellEnd"/>
      <w:r w:rsidRPr="00CB3C4B">
        <w:rPr>
          <w:rFonts w:eastAsia="Times New Roman"/>
          <w:bCs/>
          <w:color w:val="121EC6"/>
          <w:szCs w:val="24"/>
          <w:lang w:val="en-US"/>
        </w:rPr>
        <w:t xml:space="preserve"> [Internet] in the reference list. Sources in Russian should be cited first in the original language and then in English. </w:t>
      </w:r>
    </w:p>
    <w:p w14:paraId="03A0FDBA" w14:textId="05EC67EF" w:rsidR="008A0AC2" w:rsidRPr="00CB3C4B" w:rsidRDefault="00CB3C4B" w:rsidP="00CB3C4B">
      <w:pPr>
        <w:spacing w:after="0" w:line="240" w:lineRule="auto"/>
        <w:ind w:firstLine="709"/>
        <w:rPr>
          <w:rFonts w:eastAsiaTheme="minorHAnsi"/>
          <w:bCs/>
          <w:szCs w:val="24"/>
          <w:lang w:val="en-US" w:eastAsia="en-US"/>
        </w:rPr>
      </w:pPr>
      <w:r w:rsidRPr="00CB3C4B">
        <w:rPr>
          <w:rFonts w:eastAsia="Times New Roman"/>
          <w:bCs/>
          <w:color w:val="121EC6"/>
          <w:szCs w:val="24"/>
          <w:lang w:val="en-US"/>
        </w:rPr>
        <w:t>All bibliographic details must be provided exactly as in the original source (see the journal website). At the end of the reference, the original language of the publication should be indicated (in Russian).</w:t>
      </w:r>
    </w:p>
    <w:p w14:paraId="52327AD9" w14:textId="77777777" w:rsidR="008A0AC2" w:rsidRPr="00CB3C4B" w:rsidRDefault="008A0AC2" w:rsidP="00CB3C4B">
      <w:pPr>
        <w:spacing w:after="0" w:line="240" w:lineRule="auto"/>
        <w:rPr>
          <w:szCs w:val="24"/>
          <w:lang w:val="en-US"/>
        </w:rPr>
      </w:pPr>
    </w:p>
    <w:p w14:paraId="759FAC19" w14:textId="77777777" w:rsidR="008A0AC2" w:rsidRPr="00CB3C4B" w:rsidRDefault="008A0AC2" w:rsidP="00CB3C4B">
      <w:pPr>
        <w:pStyle w:val="ListParagraph"/>
        <w:numPr>
          <w:ilvl w:val="0"/>
          <w:numId w:val="1"/>
        </w:numPr>
        <w:spacing w:after="0" w:line="240" w:lineRule="auto"/>
        <w:jc w:val="both"/>
        <w:rPr>
          <w:szCs w:val="24"/>
        </w:rPr>
      </w:pPr>
      <w:r w:rsidRPr="00CB3C4B">
        <w:rPr>
          <w:i/>
          <w:iCs/>
          <w:szCs w:val="24"/>
        </w:rPr>
        <w:t xml:space="preserve">Еловская А.А., </w:t>
      </w:r>
      <w:proofErr w:type="spellStart"/>
      <w:r w:rsidRPr="00CB3C4B">
        <w:rPr>
          <w:i/>
          <w:iCs/>
          <w:szCs w:val="24"/>
        </w:rPr>
        <w:t>Масликова</w:t>
      </w:r>
      <w:proofErr w:type="spellEnd"/>
      <w:r w:rsidRPr="00CB3C4B">
        <w:rPr>
          <w:i/>
          <w:iCs/>
          <w:szCs w:val="24"/>
        </w:rPr>
        <w:t xml:space="preserve"> Е.А., Морозова Н.С. и др.</w:t>
      </w:r>
      <w:r w:rsidRPr="00CB3C4B">
        <w:rPr>
          <w:szCs w:val="24"/>
        </w:rPr>
        <w:t xml:space="preserve"> Маркеры </w:t>
      </w:r>
      <w:proofErr w:type="spellStart"/>
      <w:r w:rsidRPr="00CB3C4B">
        <w:rPr>
          <w:szCs w:val="24"/>
        </w:rPr>
        <w:t>ремоделирования</w:t>
      </w:r>
      <w:proofErr w:type="spellEnd"/>
      <w:r w:rsidRPr="00CB3C4B">
        <w:rPr>
          <w:szCs w:val="24"/>
        </w:rPr>
        <w:t xml:space="preserve"> костной ткани в ротовой и зубодесневой жидкостях у детей с терминальной стадией хронической болезни почек. Сеченовский вестник. 2025; 16(1): 34–44. </w:t>
      </w:r>
      <w:hyperlink r:id="rId7" w:history="1">
        <w:r w:rsidRPr="00CB3C4B">
          <w:rPr>
            <w:rStyle w:val="Hyperlink"/>
            <w:szCs w:val="24"/>
          </w:rPr>
          <w:t>https://doi.org/10.47093/2218-7332.2025.16.1.34-44</w:t>
        </w:r>
      </w:hyperlink>
      <w:r w:rsidRPr="00CB3C4B">
        <w:rPr>
          <w:szCs w:val="24"/>
        </w:rPr>
        <w:t xml:space="preserve">. </w:t>
      </w:r>
      <w:r w:rsidRPr="00CB3C4B">
        <w:rPr>
          <w:szCs w:val="24"/>
          <w:lang w:val="en-US"/>
        </w:rPr>
        <w:t>EDN</w:t>
      </w:r>
      <w:r w:rsidRPr="00D12CCE">
        <w:rPr>
          <w:szCs w:val="24"/>
        </w:rPr>
        <w:t xml:space="preserve">: </w:t>
      </w:r>
      <w:r w:rsidRPr="00CB3C4B">
        <w:rPr>
          <w:szCs w:val="24"/>
          <w:lang w:val="en-US"/>
        </w:rPr>
        <w:t>CENYNS</w:t>
      </w:r>
      <w:r w:rsidRPr="00D12CCE">
        <w:rPr>
          <w:szCs w:val="24"/>
        </w:rPr>
        <w:t xml:space="preserve"> / </w:t>
      </w:r>
      <w:proofErr w:type="spellStart"/>
      <w:r w:rsidRPr="00CB3C4B">
        <w:rPr>
          <w:i/>
          <w:iCs/>
          <w:szCs w:val="24"/>
          <w:lang w:val="en-US"/>
        </w:rPr>
        <w:t>Elovskaya</w:t>
      </w:r>
      <w:proofErr w:type="spellEnd"/>
      <w:r w:rsidRPr="00D12CCE">
        <w:rPr>
          <w:i/>
          <w:iCs/>
          <w:szCs w:val="24"/>
        </w:rPr>
        <w:t xml:space="preserve"> </w:t>
      </w:r>
      <w:r w:rsidRPr="00CB3C4B">
        <w:rPr>
          <w:i/>
          <w:iCs/>
          <w:szCs w:val="24"/>
          <w:lang w:val="en-US"/>
        </w:rPr>
        <w:t>A</w:t>
      </w:r>
      <w:r w:rsidRPr="00D12CCE">
        <w:rPr>
          <w:i/>
          <w:iCs/>
          <w:szCs w:val="24"/>
        </w:rPr>
        <w:t>.</w:t>
      </w:r>
      <w:r w:rsidRPr="00CB3C4B">
        <w:rPr>
          <w:i/>
          <w:iCs/>
          <w:szCs w:val="24"/>
          <w:lang w:val="en-US"/>
        </w:rPr>
        <w:t>A</w:t>
      </w:r>
      <w:r w:rsidRPr="00D12CCE">
        <w:rPr>
          <w:i/>
          <w:iCs/>
          <w:szCs w:val="24"/>
        </w:rPr>
        <w:t xml:space="preserve">., </w:t>
      </w:r>
      <w:proofErr w:type="spellStart"/>
      <w:r w:rsidRPr="00CB3C4B">
        <w:rPr>
          <w:i/>
          <w:iCs/>
          <w:szCs w:val="24"/>
          <w:lang w:val="en-US"/>
        </w:rPr>
        <w:t>Maslikova</w:t>
      </w:r>
      <w:proofErr w:type="spellEnd"/>
      <w:r w:rsidRPr="00D12CCE">
        <w:rPr>
          <w:i/>
          <w:iCs/>
          <w:szCs w:val="24"/>
        </w:rPr>
        <w:t xml:space="preserve"> </w:t>
      </w:r>
      <w:r w:rsidRPr="00CB3C4B">
        <w:rPr>
          <w:i/>
          <w:iCs/>
          <w:szCs w:val="24"/>
          <w:lang w:val="en-US"/>
        </w:rPr>
        <w:t>E</w:t>
      </w:r>
      <w:r w:rsidRPr="00D12CCE">
        <w:rPr>
          <w:i/>
          <w:iCs/>
          <w:szCs w:val="24"/>
        </w:rPr>
        <w:t>.</w:t>
      </w:r>
      <w:r w:rsidRPr="00CB3C4B">
        <w:rPr>
          <w:i/>
          <w:iCs/>
          <w:szCs w:val="24"/>
          <w:lang w:val="en-US"/>
        </w:rPr>
        <w:t>A</w:t>
      </w:r>
      <w:r w:rsidRPr="00D12CCE">
        <w:rPr>
          <w:i/>
          <w:iCs/>
          <w:szCs w:val="24"/>
        </w:rPr>
        <w:t xml:space="preserve">., </w:t>
      </w:r>
      <w:r w:rsidRPr="00CB3C4B">
        <w:rPr>
          <w:i/>
          <w:iCs/>
          <w:szCs w:val="24"/>
          <w:lang w:val="en-US"/>
        </w:rPr>
        <w:t>Morozova</w:t>
      </w:r>
      <w:r w:rsidRPr="00D12CCE">
        <w:rPr>
          <w:i/>
          <w:iCs/>
          <w:szCs w:val="24"/>
        </w:rPr>
        <w:t xml:space="preserve"> </w:t>
      </w:r>
      <w:r w:rsidRPr="00CB3C4B">
        <w:rPr>
          <w:i/>
          <w:iCs/>
          <w:szCs w:val="24"/>
          <w:lang w:val="en-US"/>
        </w:rPr>
        <w:t>N</w:t>
      </w:r>
      <w:r w:rsidRPr="00D12CCE">
        <w:rPr>
          <w:i/>
          <w:iCs/>
          <w:szCs w:val="24"/>
        </w:rPr>
        <w:t>.</w:t>
      </w:r>
      <w:r w:rsidRPr="00CB3C4B">
        <w:rPr>
          <w:i/>
          <w:iCs/>
          <w:szCs w:val="24"/>
          <w:lang w:val="en-US"/>
        </w:rPr>
        <w:t>S</w:t>
      </w:r>
      <w:r w:rsidRPr="00D12CCE">
        <w:rPr>
          <w:i/>
          <w:iCs/>
          <w:szCs w:val="24"/>
        </w:rPr>
        <w:t xml:space="preserve">., </w:t>
      </w:r>
      <w:r w:rsidRPr="00CB3C4B">
        <w:rPr>
          <w:i/>
          <w:iCs/>
          <w:szCs w:val="24"/>
          <w:lang w:val="en-US"/>
        </w:rPr>
        <w:t>et</w:t>
      </w:r>
      <w:r w:rsidRPr="00D12CCE">
        <w:rPr>
          <w:i/>
          <w:iCs/>
          <w:szCs w:val="24"/>
        </w:rPr>
        <w:t xml:space="preserve"> </w:t>
      </w:r>
      <w:r w:rsidRPr="00CB3C4B">
        <w:rPr>
          <w:i/>
          <w:iCs/>
          <w:szCs w:val="24"/>
          <w:lang w:val="en-US"/>
        </w:rPr>
        <w:t>al</w:t>
      </w:r>
      <w:r w:rsidRPr="00D12CCE">
        <w:rPr>
          <w:i/>
          <w:iCs/>
          <w:szCs w:val="24"/>
        </w:rPr>
        <w:t xml:space="preserve">. </w:t>
      </w:r>
      <w:r w:rsidRPr="00CB3C4B">
        <w:rPr>
          <w:szCs w:val="24"/>
          <w:lang w:val="en-US"/>
        </w:rPr>
        <w:t xml:space="preserve">Bone turnover markers in oral and gingival crevicular fluid in children with end-stage chronic kidney disease. Sechenov Med J. 2025 May; 16(1): 34–44 (In Russian). </w:t>
      </w:r>
      <w:hyperlink r:id="rId8" w:history="1">
        <w:r w:rsidRPr="00CB3C4B">
          <w:rPr>
            <w:rStyle w:val="Hyperlink"/>
            <w:szCs w:val="24"/>
            <w:lang w:val="en-US"/>
          </w:rPr>
          <w:t>https://doi.org/10.47093/2218- 7332.2025.16.1.34-44</w:t>
        </w:r>
      </w:hyperlink>
      <w:r w:rsidRPr="00CB3C4B">
        <w:rPr>
          <w:szCs w:val="24"/>
          <w:lang w:val="en-US"/>
        </w:rPr>
        <w:t xml:space="preserve">. Epub 2025 May 24. </w:t>
      </w:r>
      <w:r w:rsidRPr="00CB3C4B">
        <w:rPr>
          <w:szCs w:val="24"/>
        </w:rPr>
        <w:t xml:space="preserve">EDN: CENYNS </w:t>
      </w:r>
    </w:p>
    <w:p w14:paraId="099A300C" w14:textId="77777777" w:rsidR="008A0AC2" w:rsidRPr="00CB3C4B" w:rsidRDefault="008A0AC2" w:rsidP="008A0AC2">
      <w:pPr>
        <w:pStyle w:val="ListParagraph"/>
        <w:numPr>
          <w:ilvl w:val="0"/>
          <w:numId w:val="1"/>
        </w:numPr>
        <w:spacing w:after="0" w:line="240" w:lineRule="auto"/>
        <w:jc w:val="both"/>
        <w:rPr>
          <w:szCs w:val="24"/>
        </w:rPr>
      </w:pPr>
      <w:r w:rsidRPr="00CB3C4B">
        <w:rPr>
          <w:i/>
          <w:iCs/>
          <w:szCs w:val="24"/>
          <w:lang w:val="en-US"/>
        </w:rPr>
        <w:t xml:space="preserve">Foroughi M., </w:t>
      </w:r>
      <w:proofErr w:type="spellStart"/>
      <w:r w:rsidRPr="00CB3C4B">
        <w:rPr>
          <w:i/>
          <w:iCs/>
          <w:szCs w:val="24"/>
          <w:lang w:val="en-US"/>
        </w:rPr>
        <w:t>Torabinejad</w:t>
      </w:r>
      <w:proofErr w:type="spellEnd"/>
      <w:r w:rsidRPr="00CB3C4B">
        <w:rPr>
          <w:i/>
          <w:iCs/>
          <w:szCs w:val="24"/>
          <w:lang w:val="en-US"/>
        </w:rPr>
        <w:t xml:space="preserve"> M., Angelov N., et al.</w:t>
      </w:r>
      <w:r w:rsidRPr="00CB3C4B">
        <w:rPr>
          <w:szCs w:val="24"/>
          <w:lang w:val="en-US"/>
        </w:rPr>
        <w:t xml:space="preserve"> Bridging oral and systemic health: exploring pathogenesis, biomarkers, and diagnostic innovations in periodontal disease. Infection. 2025 May 26. </w:t>
      </w:r>
      <w:hyperlink r:id="rId9" w:history="1">
        <w:r w:rsidRPr="00CB3C4B">
          <w:rPr>
            <w:rStyle w:val="Hyperlink"/>
            <w:szCs w:val="24"/>
            <w:lang w:val="en-US"/>
          </w:rPr>
          <w:t>https://doi.org/10.1007/s15010-025-02568-y</w:t>
        </w:r>
      </w:hyperlink>
      <w:r w:rsidRPr="00CB3C4B">
        <w:rPr>
          <w:szCs w:val="24"/>
          <w:lang w:val="en-US"/>
        </w:rPr>
        <w:t xml:space="preserve">. Epub ahead of print. PMID: 40418274 </w:t>
      </w:r>
    </w:p>
    <w:p w14:paraId="7B3204A9" w14:textId="77777777" w:rsidR="008A0AC2" w:rsidRPr="00C149FE" w:rsidRDefault="008A0AC2" w:rsidP="008A0AC2">
      <w:pPr>
        <w:pStyle w:val="ListParagraph"/>
        <w:numPr>
          <w:ilvl w:val="0"/>
          <w:numId w:val="1"/>
        </w:numPr>
        <w:spacing w:after="0" w:line="240" w:lineRule="auto"/>
        <w:jc w:val="both"/>
        <w:rPr>
          <w:szCs w:val="24"/>
          <w:lang w:val="en-US"/>
        </w:rPr>
      </w:pPr>
      <w:r w:rsidRPr="00CB3C4B">
        <w:rPr>
          <w:i/>
          <w:iCs/>
          <w:szCs w:val="24"/>
          <w:lang w:val="en-US"/>
        </w:rPr>
        <w:t>Hu S., Yang R., Yang W., et al.</w:t>
      </w:r>
      <w:r w:rsidRPr="00CB3C4B">
        <w:rPr>
          <w:szCs w:val="24"/>
          <w:lang w:val="en-US"/>
        </w:rPr>
        <w:t xml:space="preserve"> Neutrophil extracellular traps in the </w:t>
      </w:r>
      <w:proofErr w:type="gramStart"/>
      <w:r w:rsidRPr="00CB3C4B">
        <w:rPr>
          <w:szCs w:val="24"/>
          <w:lang w:val="en-US"/>
        </w:rPr>
        <w:t>cross-talk</w:t>
      </w:r>
      <w:proofErr w:type="gramEnd"/>
      <w:r w:rsidRPr="00CB3C4B">
        <w:rPr>
          <w:szCs w:val="24"/>
          <w:lang w:val="en-US"/>
        </w:rPr>
        <w:t xml:space="preserve"> between periodontitis and </w:t>
      </w:r>
      <w:proofErr w:type="spellStart"/>
      <w:r w:rsidRPr="00CB3C4B">
        <w:rPr>
          <w:szCs w:val="24"/>
          <w:lang w:val="en-US"/>
        </w:rPr>
        <w:t>chron</w:t>
      </w:r>
      <w:proofErr w:type="spellEnd"/>
      <w:r w:rsidRPr="00CB3C4B">
        <w:rPr>
          <w:szCs w:val="24"/>
          <w:lang w:val="en-US"/>
        </w:rPr>
        <w:t xml:space="preserve">- </w:t>
      </w:r>
      <w:proofErr w:type="spellStart"/>
      <w:r w:rsidRPr="00CB3C4B">
        <w:rPr>
          <w:szCs w:val="24"/>
          <w:lang w:val="en-US"/>
        </w:rPr>
        <w:t>ic</w:t>
      </w:r>
      <w:proofErr w:type="spellEnd"/>
      <w:r w:rsidRPr="00CB3C4B">
        <w:rPr>
          <w:szCs w:val="24"/>
          <w:lang w:val="en-US"/>
        </w:rPr>
        <w:t xml:space="preserve"> kidney disease. BMC Oral Health. 2024 Nov 8; 24(1): 1357. https://doi.org/10.1186/s12903-024-05071-2. PMID: 39516827</w:t>
      </w:r>
    </w:p>
    <w:p w14:paraId="48E9D276" w14:textId="77777777" w:rsidR="008A0AC2" w:rsidRPr="00C149FE" w:rsidRDefault="008A0AC2" w:rsidP="008A0AC2">
      <w:pPr>
        <w:pStyle w:val="ListParagraph"/>
        <w:numPr>
          <w:ilvl w:val="0"/>
          <w:numId w:val="1"/>
        </w:numPr>
        <w:spacing w:after="0" w:line="240" w:lineRule="auto"/>
        <w:jc w:val="both"/>
        <w:rPr>
          <w:szCs w:val="24"/>
          <w:lang w:val="en-US"/>
        </w:rPr>
      </w:pPr>
      <w:r w:rsidRPr="00CB3C4B">
        <w:rPr>
          <w:i/>
          <w:iCs/>
          <w:szCs w:val="24"/>
          <w:lang w:val="en-US"/>
        </w:rPr>
        <w:t>Matsuoka M., Soria S.A., Pires J.R., et al.</w:t>
      </w:r>
      <w:r w:rsidRPr="00CB3C4B">
        <w:rPr>
          <w:szCs w:val="24"/>
          <w:lang w:val="en-US"/>
        </w:rPr>
        <w:t xml:space="preserve"> Natural and induced immune responses in oral cavity and saliva. </w:t>
      </w:r>
      <w:r w:rsidRPr="00C149FE">
        <w:rPr>
          <w:szCs w:val="24"/>
          <w:lang w:val="en-US"/>
        </w:rPr>
        <w:t>BMC Immunol. 2025 Apr 18; 26(1): 34. https://doi.org/10.1186/s12865-025-00713-8. PMID: 40251519</w:t>
      </w:r>
    </w:p>
    <w:p w14:paraId="4D3BD780" w14:textId="77777777" w:rsidR="008A0AC2" w:rsidRPr="00C149FE" w:rsidRDefault="008A0AC2" w:rsidP="008A0AC2">
      <w:pPr>
        <w:spacing w:after="0" w:line="240" w:lineRule="auto"/>
        <w:rPr>
          <w:szCs w:val="24"/>
          <w:lang w:val="en-US"/>
        </w:rPr>
      </w:pPr>
    </w:p>
    <w:p w14:paraId="0FE3D9B3" w14:textId="77777777" w:rsidR="008A0AC2" w:rsidRPr="00C149FE" w:rsidRDefault="008A0AC2" w:rsidP="008A0AC2">
      <w:pPr>
        <w:spacing w:after="0" w:line="240" w:lineRule="auto"/>
        <w:rPr>
          <w:szCs w:val="24"/>
          <w:lang w:val="en-US"/>
        </w:rPr>
      </w:pPr>
    </w:p>
    <w:p w14:paraId="0BC73327" w14:textId="52714672" w:rsidR="008A0AC2" w:rsidRPr="00E229BD" w:rsidRDefault="008A0AC2" w:rsidP="008A0AC2">
      <w:pPr>
        <w:pStyle w:val="NormalWeb"/>
        <w:spacing w:before="0" w:beforeAutospacing="0" w:after="0" w:afterAutospacing="0"/>
        <w:contextualSpacing/>
        <w:rPr>
          <w:b/>
          <w:bCs/>
          <w:lang w:val="en-US"/>
        </w:rPr>
      </w:pPr>
      <w:r w:rsidRPr="00CB3C4B">
        <w:rPr>
          <w:b/>
          <w:bCs/>
          <w:lang w:val="en-US"/>
        </w:rPr>
        <w:t xml:space="preserve">INFORMATION ABOUT THE AUTHORS / </w:t>
      </w:r>
      <w:r w:rsidRPr="00CB3C4B">
        <w:rPr>
          <w:b/>
          <w:bCs/>
        </w:rPr>
        <w:t>ИНФОРМАЦИЯ</w:t>
      </w:r>
      <w:r w:rsidRPr="00CB3C4B">
        <w:rPr>
          <w:b/>
          <w:bCs/>
          <w:lang w:val="en-US"/>
        </w:rPr>
        <w:t xml:space="preserve"> </w:t>
      </w:r>
      <w:r w:rsidRPr="00CB3C4B">
        <w:rPr>
          <w:b/>
          <w:bCs/>
        </w:rPr>
        <w:t>ОБ</w:t>
      </w:r>
      <w:r w:rsidRPr="00CB3C4B">
        <w:rPr>
          <w:b/>
          <w:bCs/>
          <w:lang w:val="en-US"/>
        </w:rPr>
        <w:t xml:space="preserve"> </w:t>
      </w:r>
      <w:r w:rsidRPr="00CB3C4B">
        <w:rPr>
          <w:b/>
          <w:bCs/>
        </w:rPr>
        <w:t>АВТОРАХ</w:t>
      </w:r>
    </w:p>
    <w:p w14:paraId="740216FD" w14:textId="77777777" w:rsidR="008A0AC2" w:rsidRPr="00CB3C4B" w:rsidRDefault="008A0AC2" w:rsidP="008A0AC2">
      <w:pPr>
        <w:pStyle w:val="NormalWeb"/>
        <w:spacing w:before="0" w:beforeAutospacing="0" w:after="0" w:afterAutospacing="0"/>
        <w:contextualSpacing/>
        <w:rPr>
          <w:lang w:val="en-US"/>
        </w:rPr>
      </w:pPr>
    </w:p>
    <w:tbl>
      <w:tblPr>
        <w:tblW w:w="9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3"/>
        <w:gridCol w:w="4567"/>
      </w:tblGrid>
      <w:tr w:rsidR="008A0AC2" w:rsidRPr="00CB3C4B" w14:paraId="42E9CD7B" w14:textId="2CA6D0EB" w:rsidTr="008A0AC2">
        <w:trPr>
          <w:trHeight w:val="1991"/>
        </w:trPr>
        <w:tc>
          <w:tcPr>
            <w:tcW w:w="4783" w:type="dxa"/>
          </w:tcPr>
          <w:p w14:paraId="1211AC96" w14:textId="77777777" w:rsidR="008A0AC2" w:rsidRPr="00CB3C4B" w:rsidRDefault="008A0AC2" w:rsidP="008A0AC2">
            <w:pPr>
              <w:spacing w:after="0" w:line="240" w:lineRule="auto"/>
              <w:jc w:val="both"/>
              <w:rPr>
                <w:szCs w:val="24"/>
                <w:lang w:val="en-US"/>
              </w:rPr>
            </w:pPr>
            <w:r w:rsidRPr="00CB3C4B">
              <w:rPr>
                <w:b/>
                <w:szCs w:val="24"/>
                <w:lang w:val="en-US"/>
              </w:rPr>
              <w:t>Ivan I. Ivanov</w:t>
            </w:r>
            <w:r w:rsidRPr="00CB3C4B">
              <w:rPr>
                <w:rFonts w:ascii="Apple Color Emoji" w:eastAsia="MS Gothic" w:hAnsi="Apple Color Emoji" w:cs="Apple Color Emoji"/>
                <w:b/>
                <w:szCs w:val="24"/>
                <w:vertAlign w:val="superscript"/>
                <w:lang w:val="en-US"/>
              </w:rPr>
              <w:t>✉</w:t>
            </w:r>
            <w:r w:rsidRPr="00CB3C4B">
              <w:rPr>
                <w:rFonts w:eastAsia="MS Gothic"/>
                <w:bCs/>
                <w:szCs w:val="24"/>
                <w:lang w:val="en-US"/>
              </w:rPr>
              <w:t>,</w:t>
            </w:r>
            <w:r w:rsidRPr="00CB3C4B">
              <w:rPr>
                <w:rFonts w:eastAsia="MS Gothic"/>
                <w:b/>
                <w:szCs w:val="24"/>
                <w:vertAlign w:val="superscript"/>
                <w:lang w:val="en-US"/>
              </w:rPr>
              <w:t xml:space="preserve"> </w:t>
            </w:r>
            <w:r w:rsidRPr="00CB3C4B">
              <w:rPr>
                <w:szCs w:val="24"/>
                <w:lang w:val="en-US"/>
              </w:rPr>
              <w:t xml:space="preserve">Cand. of Sci. (Medicine), Associate Professor, … Medical University; Leading Researcher, State Research Institute of </w:t>
            </w:r>
          </w:p>
          <w:p w14:paraId="4B16B5CE" w14:textId="77777777" w:rsidR="008A0AC2" w:rsidRPr="00CB3C4B" w:rsidRDefault="008A0AC2" w:rsidP="008A0AC2">
            <w:pPr>
              <w:spacing w:after="0" w:line="240" w:lineRule="auto"/>
              <w:jc w:val="both"/>
              <w:rPr>
                <w:i/>
                <w:szCs w:val="24"/>
              </w:rPr>
            </w:pPr>
            <w:r w:rsidRPr="00CB3C4B">
              <w:rPr>
                <w:i/>
                <w:szCs w:val="24"/>
              </w:rPr>
              <w:t>…</w:t>
            </w:r>
          </w:p>
          <w:p w14:paraId="41498C55" w14:textId="77777777" w:rsidR="008A0AC2" w:rsidRPr="00CB3C4B" w:rsidRDefault="008A0AC2" w:rsidP="008A0AC2">
            <w:pPr>
              <w:spacing w:after="0" w:line="240" w:lineRule="auto"/>
              <w:jc w:val="both"/>
              <w:rPr>
                <w:i/>
                <w:szCs w:val="24"/>
              </w:rPr>
            </w:pPr>
          </w:p>
          <w:p w14:paraId="3D997351" w14:textId="77777777" w:rsidR="008A0AC2" w:rsidRPr="00CB3C4B" w:rsidRDefault="008A0AC2" w:rsidP="008A0AC2">
            <w:pPr>
              <w:spacing w:after="0" w:line="240" w:lineRule="auto"/>
              <w:jc w:val="both"/>
              <w:rPr>
                <w:rFonts w:eastAsia="Times New Roman"/>
                <w:i/>
                <w:szCs w:val="24"/>
                <w:lang w:val="en-US"/>
              </w:rPr>
            </w:pPr>
            <w:r w:rsidRPr="00CB3C4B">
              <w:rPr>
                <w:i/>
                <w:szCs w:val="24"/>
                <w:lang w:val="en-US"/>
              </w:rPr>
              <w:t xml:space="preserve">ORCID: </w:t>
            </w:r>
            <w:r w:rsidRPr="00CB3C4B">
              <w:rPr>
                <w:i/>
                <w:iCs/>
                <w:szCs w:val="24"/>
              </w:rPr>
              <w:t>https://orcid.org/</w:t>
            </w:r>
            <w:r w:rsidRPr="00CB3C4B">
              <w:rPr>
                <w:i/>
                <w:iCs/>
                <w:szCs w:val="24"/>
                <w:lang w:val="en-US"/>
              </w:rPr>
              <w:t>0000-0002-</w:t>
            </w:r>
            <w:r w:rsidRPr="00CB3C4B">
              <w:rPr>
                <w:i/>
                <w:iCs/>
                <w:szCs w:val="24"/>
              </w:rPr>
              <w:t>....-....</w:t>
            </w:r>
          </w:p>
        </w:tc>
        <w:tc>
          <w:tcPr>
            <w:tcW w:w="4567" w:type="dxa"/>
          </w:tcPr>
          <w:p w14:paraId="52E7DFC9" w14:textId="77777777" w:rsidR="008A0AC2" w:rsidRPr="00CB3C4B" w:rsidRDefault="008A0AC2" w:rsidP="008A0AC2">
            <w:pPr>
              <w:shd w:val="clear" w:color="auto" w:fill="FFFFFF"/>
              <w:spacing w:after="0" w:line="240" w:lineRule="auto"/>
              <w:jc w:val="both"/>
              <w:rPr>
                <w:color w:val="121B24"/>
                <w:szCs w:val="24"/>
                <w:shd w:val="clear" w:color="auto" w:fill="FFFFFF"/>
              </w:rPr>
            </w:pPr>
            <w:r w:rsidRPr="00CB3C4B">
              <w:rPr>
                <w:b/>
                <w:szCs w:val="24"/>
              </w:rPr>
              <w:t>Иванов Иван Иванович</w:t>
            </w:r>
            <w:r w:rsidRPr="00CB3C4B">
              <w:rPr>
                <w:rFonts w:ascii="Apple Color Emoji" w:eastAsia="MS Gothic" w:hAnsi="Apple Color Emoji" w:cs="Apple Color Emoji"/>
                <w:bCs/>
                <w:szCs w:val="24"/>
                <w:vertAlign w:val="superscript"/>
              </w:rPr>
              <w:t>✉</w:t>
            </w:r>
            <w:r w:rsidRPr="00CB3C4B">
              <w:rPr>
                <w:rFonts w:eastAsia="MS Gothic"/>
                <w:bCs/>
                <w:szCs w:val="24"/>
              </w:rPr>
              <w:t>,</w:t>
            </w:r>
            <w:r w:rsidRPr="00CB3C4B">
              <w:rPr>
                <w:rFonts w:eastAsia="MS Gothic"/>
                <w:b/>
                <w:szCs w:val="24"/>
                <w:vertAlign w:val="superscript"/>
              </w:rPr>
              <w:t xml:space="preserve"> </w:t>
            </w:r>
            <w:r w:rsidRPr="00CB3C4B">
              <w:rPr>
                <w:szCs w:val="24"/>
              </w:rPr>
              <w:t>канд. мед. наук, доцент,</w:t>
            </w:r>
            <w:proofErr w:type="gramStart"/>
            <w:r w:rsidRPr="00CB3C4B">
              <w:rPr>
                <w:szCs w:val="24"/>
              </w:rPr>
              <w:t xml:space="preserve"> ….</w:t>
            </w:r>
            <w:proofErr w:type="gramEnd"/>
            <w:r w:rsidRPr="00CB3C4B">
              <w:rPr>
                <w:szCs w:val="24"/>
              </w:rPr>
              <w:t xml:space="preserve"> </w:t>
            </w:r>
            <w:r w:rsidRPr="00CB3C4B">
              <w:rPr>
                <w:bCs/>
                <w:szCs w:val="24"/>
              </w:rPr>
              <w:t>государственный медицинский университет</w:t>
            </w:r>
            <w:r w:rsidRPr="00CB3C4B">
              <w:rPr>
                <w:szCs w:val="24"/>
              </w:rPr>
              <w:t xml:space="preserve">; ведущий научный сотрудник </w:t>
            </w:r>
            <w:r w:rsidRPr="00CB3C4B">
              <w:rPr>
                <w:color w:val="121B24"/>
                <w:szCs w:val="24"/>
                <w:shd w:val="clear" w:color="auto" w:fill="FFFFFF"/>
              </w:rPr>
              <w:t>государственного научно-исследовательского института</w:t>
            </w:r>
          </w:p>
          <w:p w14:paraId="39797BCC" w14:textId="2480FF75" w:rsidR="008A0AC2" w:rsidRPr="00CB3C4B" w:rsidRDefault="008A0AC2" w:rsidP="008A0AC2">
            <w:pPr>
              <w:spacing w:after="0" w:line="240" w:lineRule="auto"/>
              <w:jc w:val="both"/>
              <w:rPr>
                <w:b/>
                <w:szCs w:val="24"/>
                <w:lang w:val="en-US"/>
              </w:rPr>
            </w:pPr>
            <w:r w:rsidRPr="00CB3C4B">
              <w:rPr>
                <w:i/>
                <w:szCs w:val="24"/>
                <w:lang w:val="en-US"/>
              </w:rPr>
              <w:t xml:space="preserve">ORCID: </w:t>
            </w:r>
            <w:r w:rsidRPr="00CB3C4B">
              <w:rPr>
                <w:i/>
                <w:iCs/>
                <w:szCs w:val="24"/>
                <w:lang w:val="en-US"/>
              </w:rPr>
              <w:t>https://orcid.org/0000-0002-</w:t>
            </w:r>
            <w:r w:rsidRPr="00CB3C4B">
              <w:rPr>
                <w:i/>
                <w:iCs/>
                <w:szCs w:val="24"/>
              </w:rPr>
              <w:t>....-....</w:t>
            </w:r>
            <w:r w:rsidRPr="00CB3C4B">
              <w:rPr>
                <w:szCs w:val="24"/>
              </w:rPr>
              <w:t xml:space="preserve"> </w:t>
            </w:r>
          </w:p>
        </w:tc>
      </w:tr>
      <w:tr w:rsidR="008A0AC2" w:rsidRPr="00CB3C4B" w14:paraId="6F42BD73" w14:textId="02921DB3" w:rsidTr="008A0AC2">
        <w:trPr>
          <w:trHeight w:val="745"/>
        </w:trPr>
        <w:tc>
          <w:tcPr>
            <w:tcW w:w="4783" w:type="dxa"/>
          </w:tcPr>
          <w:p w14:paraId="4FC9B9DE" w14:textId="77777777" w:rsidR="008A0AC2" w:rsidRPr="00CB3C4B" w:rsidRDefault="008A0AC2" w:rsidP="008A0AC2">
            <w:pPr>
              <w:rPr>
                <w:szCs w:val="24"/>
                <w:lang w:val="en-US"/>
              </w:rPr>
            </w:pPr>
            <w:r w:rsidRPr="00CB3C4B">
              <w:rPr>
                <w:szCs w:val="24"/>
                <w:lang w:val="en-US"/>
              </w:rPr>
              <w:t>Dr. of Sci. (Medicine)</w:t>
            </w:r>
          </w:p>
          <w:p w14:paraId="08EC609B" w14:textId="77777777" w:rsidR="008A0AC2" w:rsidRPr="00CB3C4B" w:rsidRDefault="008A0AC2" w:rsidP="008A0AC2">
            <w:pPr>
              <w:spacing w:after="0" w:line="240" w:lineRule="auto"/>
              <w:jc w:val="both"/>
              <w:rPr>
                <w:i/>
                <w:szCs w:val="24"/>
                <w:lang w:val="en-US"/>
              </w:rPr>
            </w:pPr>
          </w:p>
        </w:tc>
        <w:tc>
          <w:tcPr>
            <w:tcW w:w="4567" w:type="dxa"/>
          </w:tcPr>
          <w:p w14:paraId="03D4F264" w14:textId="77777777" w:rsidR="008A0AC2" w:rsidRPr="00CB3C4B" w:rsidRDefault="008A0AC2" w:rsidP="008A0AC2">
            <w:pPr>
              <w:shd w:val="clear" w:color="auto" w:fill="FFFFFF"/>
              <w:spacing w:after="0" w:line="240" w:lineRule="auto"/>
              <w:jc w:val="both"/>
              <w:rPr>
                <w:bCs/>
                <w:szCs w:val="24"/>
              </w:rPr>
            </w:pPr>
            <w:r w:rsidRPr="00CB3C4B">
              <w:rPr>
                <w:bCs/>
                <w:szCs w:val="24"/>
              </w:rPr>
              <w:t>доктор медицинских наук</w:t>
            </w:r>
          </w:p>
          <w:p w14:paraId="0131EC25" w14:textId="77777777" w:rsidR="008A0AC2" w:rsidRPr="00CB3C4B" w:rsidRDefault="008A0AC2" w:rsidP="008A0AC2">
            <w:pPr>
              <w:rPr>
                <w:szCs w:val="24"/>
                <w:lang w:val="en-US"/>
              </w:rPr>
            </w:pPr>
          </w:p>
        </w:tc>
      </w:tr>
      <w:tr w:rsidR="008A0AC2" w:rsidRPr="00CB3C4B" w14:paraId="6CEEFC65" w14:textId="5FFCDCF4" w:rsidTr="008A0AC2">
        <w:trPr>
          <w:trHeight w:val="57"/>
        </w:trPr>
        <w:tc>
          <w:tcPr>
            <w:tcW w:w="4783" w:type="dxa"/>
          </w:tcPr>
          <w:p w14:paraId="11365887" w14:textId="77777777" w:rsidR="008A0AC2" w:rsidRPr="00CB3C4B" w:rsidRDefault="008A0AC2" w:rsidP="008A0AC2">
            <w:pPr>
              <w:spacing w:after="0" w:line="240" w:lineRule="auto"/>
              <w:jc w:val="both"/>
              <w:rPr>
                <w:rFonts w:eastAsia="Times New Roman"/>
                <w:b/>
                <w:bCs/>
                <w:i/>
                <w:spacing w:val="8"/>
                <w:szCs w:val="24"/>
                <w:lang w:val="en-US"/>
              </w:rPr>
            </w:pPr>
          </w:p>
        </w:tc>
        <w:tc>
          <w:tcPr>
            <w:tcW w:w="4567" w:type="dxa"/>
          </w:tcPr>
          <w:p w14:paraId="027BFD31" w14:textId="77777777" w:rsidR="008A0AC2" w:rsidRPr="00CB3C4B" w:rsidRDefault="008A0AC2" w:rsidP="008A0AC2">
            <w:pPr>
              <w:spacing w:after="0" w:line="240" w:lineRule="auto"/>
              <w:jc w:val="both"/>
              <w:rPr>
                <w:rFonts w:eastAsia="Times New Roman"/>
                <w:b/>
                <w:bCs/>
                <w:i/>
                <w:spacing w:val="8"/>
                <w:szCs w:val="24"/>
                <w:lang w:val="en-US"/>
              </w:rPr>
            </w:pPr>
          </w:p>
        </w:tc>
      </w:tr>
      <w:tr w:rsidR="008A0AC2" w:rsidRPr="00CB3C4B" w14:paraId="199A1F69" w14:textId="06A3063B" w:rsidTr="008A0AC2">
        <w:trPr>
          <w:trHeight w:val="258"/>
        </w:trPr>
        <w:tc>
          <w:tcPr>
            <w:tcW w:w="4783" w:type="dxa"/>
          </w:tcPr>
          <w:p w14:paraId="1C238460" w14:textId="77777777" w:rsidR="008A0AC2" w:rsidRPr="00CB3C4B" w:rsidRDefault="008A0AC2" w:rsidP="008A0AC2">
            <w:pPr>
              <w:spacing w:after="0" w:line="240" w:lineRule="auto"/>
              <w:jc w:val="both"/>
              <w:rPr>
                <w:rFonts w:eastAsia="Times New Roman"/>
                <w:b/>
                <w:bCs/>
                <w:i/>
                <w:spacing w:val="8"/>
                <w:szCs w:val="24"/>
                <w:lang w:val="en-US"/>
              </w:rPr>
            </w:pPr>
            <w:r w:rsidRPr="00CB3C4B">
              <w:rPr>
                <w:color w:val="331100"/>
                <w:szCs w:val="24"/>
                <w:lang w:val="en-US"/>
              </w:rPr>
              <w:t>postgraduate student</w:t>
            </w:r>
          </w:p>
        </w:tc>
        <w:tc>
          <w:tcPr>
            <w:tcW w:w="4567" w:type="dxa"/>
          </w:tcPr>
          <w:p w14:paraId="291EB0BF" w14:textId="1B63935D" w:rsidR="008A0AC2" w:rsidRPr="00CB3C4B" w:rsidRDefault="008A0AC2" w:rsidP="008A0AC2">
            <w:pPr>
              <w:spacing w:after="0" w:line="240" w:lineRule="auto"/>
              <w:jc w:val="both"/>
              <w:rPr>
                <w:color w:val="331100"/>
                <w:szCs w:val="24"/>
                <w:lang w:val="en-US"/>
              </w:rPr>
            </w:pPr>
            <w:r w:rsidRPr="00CB3C4B">
              <w:rPr>
                <w:iCs/>
                <w:szCs w:val="24"/>
              </w:rPr>
              <w:t>аспирант</w:t>
            </w:r>
          </w:p>
        </w:tc>
      </w:tr>
    </w:tbl>
    <w:p w14:paraId="48B3AC07" w14:textId="77777777" w:rsidR="008A0AC2" w:rsidRPr="00CB3C4B" w:rsidRDefault="008A0AC2" w:rsidP="008A0AC2">
      <w:pPr>
        <w:spacing w:after="0" w:line="240" w:lineRule="auto"/>
        <w:jc w:val="both"/>
        <w:rPr>
          <w:szCs w:val="24"/>
        </w:rPr>
      </w:pPr>
    </w:p>
    <w:p w14:paraId="0D37C857" w14:textId="25D850C6" w:rsidR="008A0AC2" w:rsidRPr="00C149FE" w:rsidRDefault="00E229BD" w:rsidP="008A0AC2">
      <w:pPr>
        <w:spacing w:after="0" w:line="240" w:lineRule="auto"/>
        <w:jc w:val="both"/>
        <w:rPr>
          <w:color w:val="121EC6"/>
          <w:szCs w:val="24"/>
          <w:lang w:val="en-US"/>
        </w:rPr>
      </w:pPr>
      <w:r w:rsidRPr="00C149FE">
        <w:rPr>
          <w:color w:val="121EC6"/>
          <w:szCs w:val="24"/>
          <w:lang w:val="en-US"/>
        </w:rPr>
        <w:lastRenderedPageBreak/>
        <w:t>Authors are kindly requested to complete their ORCID profiles (including institutional affiliation and work experience) prior to submitting the manuscript to the editorial office.</w:t>
      </w:r>
    </w:p>
    <w:p w14:paraId="39A6164C" w14:textId="77777777" w:rsidR="00E229BD" w:rsidRPr="00C149FE" w:rsidRDefault="00E229BD" w:rsidP="008A0AC2">
      <w:pPr>
        <w:spacing w:after="0" w:line="240" w:lineRule="auto"/>
        <w:jc w:val="both"/>
        <w:rPr>
          <w:color w:val="121EC6"/>
          <w:szCs w:val="24"/>
          <w:lang w:val="en-US"/>
        </w:rPr>
      </w:pPr>
    </w:p>
    <w:p w14:paraId="300D5EDD" w14:textId="3924A330" w:rsidR="008A0AC2" w:rsidRPr="00CB3C4B" w:rsidRDefault="008A0AC2" w:rsidP="008A0AC2">
      <w:pPr>
        <w:spacing w:after="0" w:line="240" w:lineRule="auto"/>
        <w:jc w:val="both"/>
        <w:rPr>
          <w:color w:val="000000" w:themeColor="text1"/>
          <w:szCs w:val="24"/>
        </w:rPr>
      </w:pPr>
      <w:r w:rsidRPr="00CB3C4B">
        <w:rPr>
          <w:rFonts w:ascii="Apple Color Emoji" w:eastAsia="MS Gothic" w:hAnsi="Apple Color Emoji" w:cs="Apple Color Emoji"/>
          <w:bCs/>
          <w:color w:val="000000" w:themeColor="text1"/>
          <w:szCs w:val="24"/>
          <w:vertAlign w:val="superscript"/>
        </w:rPr>
        <w:t>✉</w:t>
      </w:r>
      <w:r w:rsidRPr="00CB3C4B">
        <w:rPr>
          <w:rFonts w:eastAsia="MS Gothic"/>
          <w:bCs/>
          <w:color w:val="000000" w:themeColor="text1"/>
          <w:szCs w:val="24"/>
          <w:vertAlign w:val="superscript"/>
        </w:rPr>
        <w:t xml:space="preserve"> </w:t>
      </w:r>
      <w:proofErr w:type="spellStart"/>
      <w:r w:rsidRPr="00CB3C4B">
        <w:rPr>
          <w:color w:val="000000" w:themeColor="text1"/>
          <w:szCs w:val="24"/>
        </w:rPr>
        <w:t>Corresponding</w:t>
      </w:r>
      <w:proofErr w:type="spellEnd"/>
      <w:r w:rsidRPr="00CB3C4B">
        <w:rPr>
          <w:color w:val="000000" w:themeColor="text1"/>
          <w:szCs w:val="24"/>
        </w:rPr>
        <w:t xml:space="preserve"> </w:t>
      </w:r>
      <w:proofErr w:type="spellStart"/>
      <w:r w:rsidRPr="00CB3C4B">
        <w:rPr>
          <w:color w:val="000000" w:themeColor="text1"/>
          <w:szCs w:val="24"/>
        </w:rPr>
        <w:t>author</w:t>
      </w:r>
      <w:proofErr w:type="spellEnd"/>
      <w:r w:rsidRPr="00CB3C4B">
        <w:rPr>
          <w:color w:val="000000" w:themeColor="text1"/>
          <w:szCs w:val="24"/>
        </w:rPr>
        <w:t xml:space="preserve"> / Автор, ответственный за переписку</w:t>
      </w:r>
    </w:p>
    <w:p w14:paraId="0BFD130A" w14:textId="77777777" w:rsidR="008A0AC2" w:rsidRPr="00CB3C4B" w:rsidRDefault="008A0AC2" w:rsidP="008A0AC2">
      <w:pPr>
        <w:spacing w:after="0" w:line="240" w:lineRule="auto"/>
        <w:rPr>
          <w:szCs w:val="24"/>
        </w:rPr>
      </w:pPr>
    </w:p>
    <w:p w14:paraId="06D01671" w14:textId="77777777" w:rsidR="008A0AC2" w:rsidRPr="00CB3C4B" w:rsidRDefault="008A0AC2" w:rsidP="008A0AC2">
      <w:pPr>
        <w:spacing w:after="0" w:line="240" w:lineRule="auto"/>
        <w:rPr>
          <w:szCs w:val="24"/>
        </w:rPr>
      </w:pPr>
    </w:p>
    <w:p w14:paraId="04029291" w14:textId="77777777" w:rsidR="008A0AC2" w:rsidRPr="00CB3C4B" w:rsidRDefault="008A0AC2" w:rsidP="008A0AC2">
      <w:pPr>
        <w:spacing w:after="0" w:line="240" w:lineRule="auto"/>
        <w:rPr>
          <w:szCs w:val="24"/>
        </w:rPr>
      </w:pPr>
    </w:p>
    <w:sectPr w:rsidR="008A0AC2" w:rsidRPr="00CB3C4B" w:rsidSect="008A0AC2">
      <w:pgSz w:w="11906" w:h="16838"/>
      <w:pgMar w:top="1134" w:right="850" w:bottom="1134" w:left="1701"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pple Color Emoji">
    <w:panose1 w:val="00000000000000000000"/>
    <w:charset w:val="00"/>
    <w:family w:val="auto"/>
    <w:pitch w:val="variable"/>
    <w:sig w:usb0="00000003" w:usb1="18000000" w:usb2="14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6013B8"/>
    <w:multiLevelType w:val="hybridMultilevel"/>
    <w:tmpl w:val="450AF4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51858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AC2"/>
    <w:rsid w:val="000E208A"/>
    <w:rsid w:val="00113885"/>
    <w:rsid w:val="00322890"/>
    <w:rsid w:val="003473F4"/>
    <w:rsid w:val="0037142F"/>
    <w:rsid w:val="005753B3"/>
    <w:rsid w:val="00642C9E"/>
    <w:rsid w:val="006D17A0"/>
    <w:rsid w:val="008A0AC2"/>
    <w:rsid w:val="008B6E37"/>
    <w:rsid w:val="00A43663"/>
    <w:rsid w:val="00AC4E77"/>
    <w:rsid w:val="00B27CA4"/>
    <w:rsid w:val="00B63222"/>
    <w:rsid w:val="00B67D34"/>
    <w:rsid w:val="00BA3D44"/>
    <w:rsid w:val="00BB4DB8"/>
    <w:rsid w:val="00C149FE"/>
    <w:rsid w:val="00CB3C4B"/>
    <w:rsid w:val="00CC556C"/>
    <w:rsid w:val="00D12CCE"/>
    <w:rsid w:val="00E229BD"/>
    <w:rsid w:val="00EB2849"/>
    <w:rsid w:val="00F569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50E0E004"/>
  <w15:chartTrackingRefBased/>
  <w15:docId w15:val="{83FC2BC8-7DDC-F040-BB23-A711FADB1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AC2"/>
    <w:pPr>
      <w:spacing w:line="259" w:lineRule="auto"/>
    </w:pPr>
    <w:rPr>
      <w:rFonts w:ascii="Times New Roman" w:eastAsia="Calibri" w:hAnsi="Times New Roman" w:cs="Times New Roman"/>
      <w:kern w:val="0"/>
      <w:szCs w:val="22"/>
      <w:lang w:eastAsia="ru-RU"/>
      <w14:ligatures w14:val="none"/>
    </w:rPr>
  </w:style>
  <w:style w:type="paragraph" w:styleId="Heading1">
    <w:name w:val="heading 1"/>
    <w:basedOn w:val="Normal"/>
    <w:next w:val="Normal"/>
    <w:link w:val="Heading1Char"/>
    <w:uiPriority w:val="9"/>
    <w:qFormat/>
    <w:rsid w:val="008A0A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0A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0A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0A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0A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0A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0A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0A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0A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0A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0A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0A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0A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0A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0A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0A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0A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0AC2"/>
    <w:rPr>
      <w:rFonts w:eastAsiaTheme="majorEastAsia" w:cstheme="majorBidi"/>
      <w:color w:val="272727" w:themeColor="text1" w:themeTint="D8"/>
    </w:rPr>
  </w:style>
  <w:style w:type="paragraph" w:styleId="Title">
    <w:name w:val="Title"/>
    <w:basedOn w:val="Normal"/>
    <w:next w:val="Normal"/>
    <w:link w:val="TitleChar"/>
    <w:uiPriority w:val="10"/>
    <w:qFormat/>
    <w:rsid w:val="008A0A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0A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0A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0A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0AC2"/>
    <w:pPr>
      <w:spacing w:before="160"/>
      <w:jc w:val="center"/>
    </w:pPr>
    <w:rPr>
      <w:i/>
      <w:iCs/>
      <w:color w:val="404040" w:themeColor="text1" w:themeTint="BF"/>
    </w:rPr>
  </w:style>
  <w:style w:type="character" w:customStyle="1" w:styleId="QuoteChar">
    <w:name w:val="Quote Char"/>
    <w:basedOn w:val="DefaultParagraphFont"/>
    <w:link w:val="Quote"/>
    <w:uiPriority w:val="29"/>
    <w:rsid w:val="008A0AC2"/>
    <w:rPr>
      <w:i/>
      <w:iCs/>
      <w:color w:val="404040" w:themeColor="text1" w:themeTint="BF"/>
    </w:rPr>
  </w:style>
  <w:style w:type="paragraph" w:styleId="ListParagraph">
    <w:name w:val="List Paragraph"/>
    <w:basedOn w:val="Normal"/>
    <w:uiPriority w:val="34"/>
    <w:qFormat/>
    <w:rsid w:val="008A0AC2"/>
    <w:pPr>
      <w:ind w:left="720"/>
      <w:contextualSpacing/>
    </w:pPr>
  </w:style>
  <w:style w:type="character" w:styleId="IntenseEmphasis">
    <w:name w:val="Intense Emphasis"/>
    <w:basedOn w:val="DefaultParagraphFont"/>
    <w:uiPriority w:val="21"/>
    <w:qFormat/>
    <w:rsid w:val="008A0AC2"/>
    <w:rPr>
      <w:i/>
      <w:iCs/>
      <w:color w:val="0F4761" w:themeColor="accent1" w:themeShade="BF"/>
    </w:rPr>
  </w:style>
  <w:style w:type="paragraph" w:styleId="IntenseQuote">
    <w:name w:val="Intense Quote"/>
    <w:basedOn w:val="Normal"/>
    <w:next w:val="Normal"/>
    <w:link w:val="IntenseQuoteChar"/>
    <w:uiPriority w:val="30"/>
    <w:qFormat/>
    <w:rsid w:val="008A0A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0AC2"/>
    <w:rPr>
      <w:i/>
      <w:iCs/>
      <w:color w:val="0F4761" w:themeColor="accent1" w:themeShade="BF"/>
    </w:rPr>
  </w:style>
  <w:style w:type="character" w:styleId="IntenseReference">
    <w:name w:val="Intense Reference"/>
    <w:basedOn w:val="DefaultParagraphFont"/>
    <w:uiPriority w:val="32"/>
    <w:qFormat/>
    <w:rsid w:val="008A0AC2"/>
    <w:rPr>
      <w:b/>
      <w:bCs/>
      <w:smallCaps/>
      <w:color w:val="0F4761" w:themeColor="accent1" w:themeShade="BF"/>
      <w:spacing w:val="5"/>
    </w:rPr>
  </w:style>
  <w:style w:type="character" w:styleId="LineNumber">
    <w:name w:val="line number"/>
    <w:basedOn w:val="DefaultParagraphFont"/>
    <w:uiPriority w:val="99"/>
    <w:semiHidden/>
    <w:unhideWhenUsed/>
    <w:rsid w:val="008A0AC2"/>
  </w:style>
  <w:style w:type="character" w:styleId="Hyperlink">
    <w:name w:val="Hyperlink"/>
    <w:basedOn w:val="DefaultParagraphFont"/>
    <w:uiPriority w:val="99"/>
    <w:unhideWhenUsed/>
    <w:rsid w:val="008A0AC2"/>
    <w:rPr>
      <w:color w:val="467886" w:themeColor="hyperlink"/>
      <w:u w:val="single"/>
    </w:rPr>
  </w:style>
  <w:style w:type="paragraph" w:styleId="NormalWeb">
    <w:name w:val="Normal (Web)"/>
    <w:basedOn w:val="Normal"/>
    <w:uiPriority w:val="99"/>
    <w:unhideWhenUsed/>
    <w:rsid w:val="008A0AC2"/>
    <w:pPr>
      <w:spacing w:before="100" w:beforeAutospacing="1" w:after="100" w:afterAutospacing="1" w:line="240" w:lineRule="auto"/>
    </w:pPr>
    <w:rPr>
      <w:rFonts w:eastAsia="Times New Roman"/>
      <w:szCs w:val="24"/>
    </w:rPr>
  </w:style>
  <w:style w:type="character" w:customStyle="1" w:styleId="markedcontent">
    <w:name w:val="markedcontent"/>
    <w:rsid w:val="00F56971"/>
    <w:rPr>
      <w:lang w:val="ru-RU"/>
    </w:rPr>
  </w:style>
  <w:style w:type="character" w:styleId="Strong">
    <w:name w:val="Strong"/>
    <w:rsid w:val="00F56971"/>
    <w:rPr>
      <w:rFonts w:ascii="Times New Roman" w:hAnsi="Times New Roman" w:hint="default"/>
      <w:b/>
      <w:bCs/>
      <w:lang w:val="ru-RU"/>
    </w:rPr>
  </w:style>
  <w:style w:type="character" w:customStyle="1" w:styleId="a">
    <w:name w:val="Нет"/>
    <w:rsid w:val="00F56971"/>
  </w:style>
  <w:style w:type="paragraph" w:styleId="NoSpacing">
    <w:name w:val="No Spacing"/>
    <w:rsid w:val="00F56971"/>
    <w:pPr>
      <w:pBdr>
        <w:top w:val="nil"/>
        <w:left w:val="nil"/>
        <w:bottom w:val="nil"/>
        <w:right w:val="nil"/>
        <w:between w:val="nil"/>
        <w:bar w:val="nil"/>
      </w:pBdr>
      <w:spacing w:after="0" w:line="240" w:lineRule="auto"/>
    </w:pPr>
    <w:rPr>
      <w:rFonts w:ascii="Calibri" w:eastAsia="Arial Unicode MS" w:hAnsi="Calibri" w:cs="Arial Unicode MS"/>
      <w:color w:val="000000"/>
      <w:kern w:val="0"/>
      <w:u w:color="000000"/>
      <w:bdr w:val="nil"/>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47093/2218-%207332.2025.16.1.34-44" TargetMode="External"/><Relationship Id="rId3" Type="http://schemas.openxmlformats.org/officeDocument/2006/relationships/settings" Target="settings.xml"/><Relationship Id="rId7" Type="http://schemas.openxmlformats.org/officeDocument/2006/relationships/hyperlink" Target="https://doi.org/10.47093/2218-7332.2025.16.1.34-4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osstat.gov.ru" TargetMode="External"/><Relationship Id="rId11" Type="http://schemas.openxmlformats.org/officeDocument/2006/relationships/theme" Target="theme/theme1.xml"/><Relationship Id="rId5" Type="http://schemas.openxmlformats.org/officeDocument/2006/relationships/hyperlink" Target="https://www.who.int/ru/news/item/04-04-2023-1-in-6-people-globally-affected-by-infertility"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1007/s15010-025-02568-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23</TotalTime>
  <Pages>4</Pages>
  <Words>984</Words>
  <Characters>6717</Characters>
  <Application>Microsoft Office Word</Application>
  <DocSecurity>0</DocSecurity>
  <Lines>181</Lines>
  <Paragraphs>97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7604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SMJ</dc:creator>
  <cp:keywords/>
  <dc:description/>
  <cp:lastModifiedBy>S</cp:lastModifiedBy>
  <cp:revision>23</cp:revision>
  <dcterms:created xsi:type="dcterms:W3CDTF">2026-04-30T08:03:00Z</dcterms:created>
  <dcterms:modified xsi:type="dcterms:W3CDTF">2026-05-07T12:12:00Z</dcterms:modified>
  <cp:category/>
</cp:coreProperties>
</file>